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B9" w:rsidRDefault="00F05B58" w:rsidP="00977DB9">
      <w:pPr>
        <w:spacing w:line="360" w:lineRule="auto"/>
        <w:jc w:val="right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en-US"/>
        </w:rPr>
        <w:t xml:space="preserve"> </w:t>
      </w:r>
      <w:r w:rsidR="00977DB9" w:rsidRPr="00977DB9">
        <w:rPr>
          <w:color w:val="000000"/>
          <w:spacing w:val="-2"/>
          <w:sz w:val="28"/>
          <w:szCs w:val="28"/>
        </w:rPr>
        <w:t>О</w:t>
      </w:r>
      <w:proofErr w:type="spellStart"/>
      <w:r w:rsidR="00977DB9">
        <w:rPr>
          <w:color w:val="000000"/>
          <w:spacing w:val="-2"/>
          <w:sz w:val="28"/>
          <w:szCs w:val="28"/>
          <w:lang w:val="uk-UA"/>
        </w:rPr>
        <w:t>льга</w:t>
      </w:r>
      <w:proofErr w:type="spellEnd"/>
      <w:r w:rsidR="00977DB9">
        <w:rPr>
          <w:color w:val="000000"/>
          <w:spacing w:val="-2"/>
          <w:sz w:val="28"/>
          <w:szCs w:val="28"/>
          <w:lang w:val="uk-UA"/>
        </w:rPr>
        <w:t xml:space="preserve"> Деркачова</w:t>
      </w:r>
    </w:p>
    <w:p w:rsidR="00977DB9" w:rsidRPr="00977DB9" w:rsidRDefault="00977DB9" w:rsidP="00977DB9">
      <w:pPr>
        <w:spacing w:line="360" w:lineRule="auto"/>
        <w:jc w:val="center"/>
        <w:rPr>
          <w:b/>
          <w:color w:val="000000"/>
          <w:spacing w:val="-2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>«ОЧУЖІЛИЙ В СВОЄМУ ТІЛІ»: ДИСКУРС ТІЛЕСНОГО В ПОЕЗІЇ ВАСИЛЯ СТУСА (на матеріалі збірки «Веселий цвинтар»)</w:t>
      </w:r>
    </w:p>
    <w:p w:rsidR="00977DB9" w:rsidRPr="00703C38" w:rsidRDefault="00246608" w:rsidP="00977DB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Однією із найвідоміших </w:t>
      </w:r>
      <w:proofErr w:type="spellStart"/>
      <w:r>
        <w:rPr>
          <w:color w:val="000000"/>
          <w:spacing w:val="-2"/>
          <w:sz w:val="28"/>
          <w:szCs w:val="28"/>
          <w:lang w:val="uk-UA"/>
        </w:rPr>
        <w:t>полярностей</w:t>
      </w:r>
      <w:proofErr w:type="spellEnd"/>
      <w:r>
        <w:rPr>
          <w:color w:val="000000"/>
          <w:spacing w:val="-2"/>
          <w:sz w:val="28"/>
          <w:szCs w:val="28"/>
          <w:lang w:val="uk-UA"/>
        </w:rPr>
        <w:t xml:space="preserve"> є полярність душі та тіла</w:t>
      </w:r>
      <w:r w:rsidR="00977DB9">
        <w:rPr>
          <w:color w:val="000000"/>
          <w:spacing w:val="-2"/>
          <w:sz w:val="28"/>
          <w:szCs w:val="28"/>
          <w:lang w:val="uk-UA"/>
        </w:rPr>
        <w:t>.</w:t>
      </w:r>
      <w:r w:rsidR="00977DB9" w:rsidRPr="00703C38">
        <w:rPr>
          <w:color w:val="000000"/>
          <w:spacing w:val="-2"/>
          <w:sz w:val="28"/>
          <w:szCs w:val="28"/>
          <w:lang w:val="uk-UA"/>
        </w:rPr>
        <w:t xml:space="preserve">  «</w:t>
      </w:r>
      <w:r w:rsidR="00977DB9" w:rsidRPr="00703C38">
        <w:rPr>
          <w:sz w:val="28"/>
          <w:szCs w:val="28"/>
          <w:lang w:val="uk-UA"/>
        </w:rPr>
        <w:t>Поділ, ві</w:t>
      </w:r>
      <w:r w:rsidR="00440CB2">
        <w:rPr>
          <w:sz w:val="28"/>
          <w:szCs w:val="28"/>
          <w:lang w:val="uk-UA"/>
        </w:rPr>
        <w:t>д якого походить дух-робітник, -</w:t>
      </w:r>
      <w:r w:rsidR="00977DB9" w:rsidRPr="00703C38">
        <w:rPr>
          <w:sz w:val="28"/>
          <w:szCs w:val="28"/>
          <w:lang w:val="uk-UA"/>
        </w:rPr>
        <w:t xml:space="preserve"> поділ на буття-в-собі, що стає матеріалом, над яким він пра</w:t>
      </w:r>
      <w:r w:rsidR="00977DB9" w:rsidRPr="00703C38">
        <w:rPr>
          <w:sz w:val="28"/>
          <w:szCs w:val="28"/>
          <w:lang w:val="uk-UA"/>
        </w:rPr>
        <w:softHyphen/>
        <w:t>цює, і буття-для-себе, що становить асп</w:t>
      </w:r>
      <w:r w:rsidR="00440CB2">
        <w:rPr>
          <w:sz w:val="28"/>
          <w:szCs w:val="28"/>
          <w:lang w:val="uk-UA"/>
        </w:rPr>
        <w:t>ект самоус</w:t>
      </w:r>
      <w:r w:rsidR="00440CB2">
        <w:rPr>
          <w:sz w:val="28"/>
          <w:szCs w:val="28"/>
          <w:lang w:val="uk-UA"/>
        </w:rPr>
        <w:softHyphen/>
        <w:t>відомлення у праці, -</w:t>
      </w:r>
      <w:r w:rsidR="00977DB9" w:rsidRPr="00703C38">
        <w:rPr>
          <w:sz w:val="28"/>
          <w:szCs w:val="28"/>
          <w:lang w:val="uk-UA"/>
        </w:rPr>
        <w:t xml:space="preserve"> в його очах стає у його витво</w:t>
      </w:r>
      <w:r w:rsidR="00977DB9" w:rsidRPr="00703C38">
        <w:rPr>
          <w:sz w:val="28"/>
          <w:szCs w:val="28"/>
          <w:lang w:val="uk-UA"/>
        </w:rPr>
        <w:softHyphen/>
        <w:t>рі об'єктивним. Його подальші зусилля мають бути спрямовані на скасування цього поділу душі і тіла, на те, щоб одягнути і сформувати душу в ній самій, а по</w:t>
      </w:r>
      <w:r w:rsidR="00977DB9" w:rsidRPr="00703C38">
        <w:rPr>
          <w:sz w:val="28"/>
          <w:szCs w:val="28"/>
          <w:lang w:val="uk-UA"/>
        </w:rPr>
        <w:softHyphen/>
        <w:t>тім дати цю душу тілу. Обидва аспекти, зблизившись між собою, зберігають відносно один одного визна</w:t>
      </w:r>
      <w:r w:rsidR="00977DB9" w:rsidRPr="00703C38">
        <w:rPr>
          <w:sz w:val="28"/>
          <w:szCs w:val="28"/>
          <w:lang w:val="uk-UA"/>
        </w:rPr>
        <w:softHyphen/>
        <w:t>ченість уявно репрезентованого духу і оболонки на</w:t>
      </w:r>
      <w:r w:rsidR="00977DB9" w:rsidRPr="00703C38">
        <w:rPr>
          <w:sz w:val="28"/>
          <w:szCs w:val="28"/>
          <w:lang w:val="uk-UA"/>
        </w:rPr>
        <w:softHyphen/>
        <w:t>вколо нього; єдність духу з собою місти</w:t>
      </w:r>
      <w:r w:rsidR="00901E5C">
        <w:rPr>
          <w:sz w:val="28"/>
          <w:szCs w:val="28"/>
          <w:lang w:val="uk-UA"/>
        </w:rPr>
        <w:t>ть цю проти</w:t>
      </w:r>
      <w:r w:rsidR="00901E5C">
        <w:rPr>
          <w:sz w:val="28"/>
          <w:szCs w:val="28"/>
          <w:lang w:val="uk-UA"/>
        </w:rPr>
        <w:softHyphen/>
        <w:t xml:space="preserve">лежність </w:t>
      </w:r>
      <w:proofErr w:type="spellStart"/>
      <w:r w:rsidR="00901E5C">
        <w:rPr>
          <w:sz w:val="28"/>
          <w:szCs w:val="28"/>
          <w:lang w:val="uk-UA"/>
        </w:rPr>
        <w:t>одиничности</w:t>
      </w:r>
      <w:proofErr w:type="spellEnd"/>
      <w:r w:rsidR="00901E5C">
        <w:rPr>
          <w:sz w:val="28"/>
          <w:szCs w:val="28"/>
          <w:lang w:val="uk-UA"/>
        </w:rPr>
        <w:t xml:space="preserve"> та </w:t>
      </w:r>
      <w:proofErr w:type="spellStart"/>
      <w:r w:rsidR="00901E5C">
        <w:rPr>
          <w:sz w:val="28"/>
          <w:szCs w:val="28"/>
          <w:lang w:val="uk-UA"/>
        </w:rPr>
        <w:t>загальности</w:t>
      </w:r>
      <w:proofErr w:type="spellEnd"/>
      <w:r w:rsidR="00977DB9" w:rsidRPr="00703C38">
        <w:rPr>
          <w:sz w:val="28"/>
          <w:szCs w:val="28"/>
          <w:lang w:val="uk-UA"/>
        </w:rPr>
        <w:t>»</w:t>
      </w:r>
      <w:r w:rsidR="00977DB9" w:rsidRPr="00703C38">
        <w:rPr>
          <w:rStyle w:val="a7"/>
          <w:sz w:val="28"/>
          <w:szCs w:val="28"/>
          <w:lang w:val="uk-UA"/>
        </w:rPr>
        <w:footnoteReference w:id="1"/>
      </w:r>
      <w:r w:rsidR="00977DB9" w:rsidRPr="00703C38">
        <w:rPr>
          <w:sz w:val="28"/>
          <w:szCs w:val="28"/>
          <w:lang w:val="uk-UA"/>
        </w:rPr>
        <w:t xml:space="preserve">. </w:t>
      </w:r>
    </w:p>
    <w:p w:rsidR="00440CB2" w:rsidRPr="00703C38" w:rsidRDefault="00440CB2" w:rsidP="00440CB2">
      <w:pPr>
        <w:pStyle w:val="normal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703C38">
        <w:rPr>
          <w:rFonts w:ascii="Times New Roman" w:hAnsi="Times New Roman" w:cs="Times New Roman"/>
          <w:sz w:val="28"/>
          <w:szCs w:val="28"/>
        </w:rPr>
        <w:t>айчастіше оперуємо трьома поняттями: «дух», «душа», «тіло». У біблійному контексті маємо чітке розрізнення двох перших. Духовно живі – ті, хто наповнений Святим Духом («12. Бо Боже Слово живе та діяльне, гостріше від усякого меча обосічного, проходить воно аж до поділу душі й духа, суглобів та мозків, і спосібне судити думки та наміри серця» (До Євреїв 4:12)). Тобто духом людина може володіти і не володіти, а без душі вона не існує. Душа – маркер людини і під час її життя, і після її смерті. Дух – це контакт із Бо</w:t>
      </w:r>
      <w:r>
        <w:rPr>
          <w:rFonts w:ascii="Times New Roman" w:hAnsi="Times New Roman" w:cs="Times New Roman"/>
          <w:sz w:val="28"/>
          <w:szCs w:val="28"/>
        </w:rPr>
        <w:t xml:space="preserve">гом, душа – контакт зі світом. </w:t>
      </w:r>
    </w:p>
    <w:p w:rsidR="00977DB9" w:rsidRPr="00703C38" w:rsidRDefault="00246608" w:rsidP="00977DB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Душа, на </w:t>
      </w:r>
      <w:r w:rsidR="00977DB9" w:rsidRPr="00703C38">
        <w:rPr>
          <w:sz w:val="28"/>
          <w:szCs w:val="28"/>
          <w:lang w:val="uk-UA"/>
        </w:rPr>
        <w:t>думку</w:t>
      </w:r>
      <w:r>
        <w:rPr>
          <w:sz w:val="28"/>
          <w:szCs w:val="28"/>
          <w:lang w:val="uk-UA"/>
        </w:rPr>
        <w:t xml:space="preserve"> Гольбаха</w:t>
      </w:r>
      <w:r w:rsidR="00977DB9" w:rsidRPr="00703C38">
        <w:rPr>
          <w:sz w:val="28"/>
          <w:szCs w:val="28"/>
          <w:lang w:val="uk-UA"/>
        </w:rPr>
        <w:t xml:space="preserve">, – це частина тіла, яку відрізнити можна лише </w:t>
      </w:r>
      <w:proofErr w:type="spellStart"/>
      <w:r w:rsidR="00977DB9" w:rsidRPr="00703C38">
        <w:rPr>
          <w:sz w:val="28"/>
          <w:szCs w:val="28"/>
          <w:lang w:val="uk-UA"/>
        </w:rPr>
        <w:t>абстрактно</w:t>
      </w:r>
      <w:proofErr w:type="spellEnd"/>
      <w:r w:rsidR="00977DB9" w:rsidRPr="00703C38">
        <w:rPr>
          <w:sz w:val="28"/>
          <w:szCs w:val="28"/>
          <w:lang w:val="uk-UA"/>
        </w:rPr>
        <w:t>. Тобто люд</w:t>
      </w:r>
      <w:r w:rsidR="00440CB2">
        <w:rPr>
          <w:sz w:val="28"/>
          <w:szCs w:val="28"/>
          <w:lang w:val="uk-UA"/>
        </w:rPr>
        <w:t>и</w:t>
      </w:r>
      <w:r w:rsidR="00977DB9" w:rsidRPr="00703C38">
        <w:rPr>
          <w:sz w:val="28"/>
          <w:szCs w:val="28"/>
          <w:lang w:val="uk-UA"/>
        </w:rPr>
        <w:t>на – це фізична істота, духовна людина – це та ж сама фізична істота, лиш тільки розглядається вона під іншим кутом зору</w:t>
      </w:r>
      <w:r w:rsidRPr="00703C38">
        <w:rPr>
          <w:rStyle w:val="a7"/>
          <w:sz w:val="28"/>
          <w:szCs w:val="28"/>
          <w:lang w:val="uk-UA"/>
        </w:rPr>
        <w:footnoteReference w:id="2"/>
      </w:r>
      <w:r w:rsidR="00977DB9" w:rsidRPr="00703C38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Ламетрі</w:t>
      </w:r>
      <w:proofErr w:type="spellEnd"/>
      <w:r>
        <w:rPr>
          <w:sz w:val="28"/>
          <w:szCs w:val="28"/>
          <w:lang w:val="uk-UA"/>
        </w:rPr>
        <w:t xml:space="preserve"> </w:t>
      </w:r>
      <w:r w:rsidR="00977DB9" w:rsidRPr="00703C38">
        <w:rPr>
          <w:sz w:val="28"/>
          <w:szCs w:val="28"/>
          <w:lang w:val="uk-UA"/>
        </w:rPr>
        <w:t>порівняв людину з механізмом, зазнача</w:t>
      </w:r>
      <w:r w:rsidR="00037663">
        <w:rPr>
          <w:sz w:val="28"/>
          <w:szCs w:val="28"/>
          <w:lang w:val="uk-UA"/>
        </w:rPr>
        <w:t>ючи, що особливістю життя є її</w:t>
      </w:r>
      <w:r w:rsidR="00977DB9" w:rsidRPr="00703C38">
        <w:rPr>
          <w:sz w:val="28"/>
          <w:szCs w:val="28"/>
          <w:lang w:val="uk-UA"/>
        </w:rPr>
        <w:t xml:space="preserve"> тілесна природа, сама ж душа – це матеріальна частина мозку, яка може відчувати. На думку Декарт</w:t>
      </w:r>
      <w:r>
        <w:rPr>
          <w:sz w:val="28"/>
          <w:szCs w:val="28"/>
          <w:lang w:val="uk-UA"/>
        </w:rPr>
        <w:t>а</w:t>
      </w:r>
      <w:r w:rsidR="00440CB2">
        <w:rPr>
          <w:sz w:val="28"/>
          <w:szCs w:val="28"/>
          <w:lang w:val="uk-UA"/>
        </w:rPr>
        <w:t>, і</w:t>
      </w:r>
      <w:r w:rsidR="00977DB9" w:rsidRPr="00703C38">
        <w:rPr>
          <w:sz w:val="28"/>
          <w:szCs w:val="28"/>
          <w:lang w:val="uk-UA"/>
        </w:rPr>
        <w:t>снування душі</w:t>
      </w:r>
      <w:r w:rsidR="00440CB2">
        <w:rPr>
          <w:sz w:val="28"/>
          <w:szCs w:val="28"/>
          <w:lang w:val="uk-UA"/>
        </w:rPr>
        <w:t xml:space="preserve"> залежить від існування тіла, </w:t>
      </w:r>
      <w:r w:rsidR="00977DB9" w:rsidRPr="00703C38">
        <w:rPr>
          <w:sz w:val="28"/>
          <w:szCs w:val="28"/>
          <w:lang w:val="uk-UA"/>
        </w:rPr>
        <w:t xml:space="preserve">душа робить тіло таким, яким воно є. Тіло – це те, що можна усвідомити у просторі та часі. </w:t>
      </w:r>
      <w:proofErr w:type="spellStart"/>
      <w:r w:rsidR="00977DB9" w:rsidRPr="00703C38">
        <w:rPr>
          <w:sz w:val="28"/>
          <w:szCs w:val="28"/>
          <w:lang w:val="uk-UA"/>
        </w:rPr>
        <w:t>Rex</w:t>
      </w:r>
      <w:proofErr w:type="spellEnd"/>
      <w:r w:rsidR="00977DB9" w:rsidRPr="00703C38">
        <w:rPr>
          <w:sz w:val="28"/>
          <w:szCs w:val="28"/>
          <w:lang w:val="uk-UA"/>
        </w:rPr>
        <w:t xml:space="preserve"> </w:t>
      </w:r>
      <w:proofErr w:type="spellStart"/>
      <w:r w:rsidR="00977DB9" w:rsidRPr="00703C38">
        <w:rPr>
          <w:sz w:val="28"/>
          <w:szCs w:val="28"/>
          <w:lang w:val="uk-UA"/>
        </w:rPr>
        <w:lastRenderedPageBreak/>
        <w:t>extensa</w:t>
      </w:r>
      <w:proofErr w:type="spellEnd"/>
      <w:r w:rsidR="00977DB9" w:rsidRPr="00703C38">
        <w:rPr>
          <w:sz w:val="28"/>
          <w:szCs w:val="28"/>
          <w:lang w:val="uk-UA"/>
        </w:rPr>
        <w:t xml:space="preserve"> (тіло) та </w:t>
      </w:r>
      <w:proofErr w:type="spellStart"/>
      <w:r w:rsidR="00977DB9" w:rsidRPr="00703C38">
        <w:rPr>
          <w:sz w:val="28"/>
          <w:szCs w:val="28"/>
          <w:lang w:val="uk-UA"/>
        </w:rPr>
        <w:t>res</w:t>
      </w:r>
      <w:proofErr w:type="spellEnd"/>
      <w:r w:rsidR="00977DB9" w:rsidRPr="00703C38">
        <w:rPr>
          <w:sz w:val="28"/>
          <w:szCs w:val="28"/>
          <w:lang w:val="uk-UA"/>
        </w:rPr>
        <w:t xml:space="preserve"> </w:t>
      </w:r>
      <w:proofErr w:type="spellStart"/>
      <w:r w:rsidR="00977DB9" w:rsidRPr="00703C38">
        <w:rPr>
          <w:sz w:val="28"/>
          <w:szCs w:val="28"/>
          <w:lang w:val="uk-UA"/>
        </w:rPr>
        <w:t>cogitans</w:t>
      </w:r>
      <w:proofErr w:type="spellEnd"/>
      <w:r w:rsidR="00977DB9" w:rsidRPr="00703C38">
        <w:rPr>
          <w:sz w:val="28"/>
          <w:szCs w:val="28"/>
          <w:lang w:val="uk-UA"/>
        </w:rPr>
        <w:t xml:space="preserve"> (дух) – різні. Перше – подільне, друге – ні. Тіло – механізм, воно смертне, душа безсмертна</w:t>
      </w:r>
      <w:r w:rsidRPr="00703C38">
        <w:rPr>
          <w:rStyle w:val="a7"/>
          <w:sz w:val="28"/>
          <w:szCs w:val="28"/>
          <w:lang w:val="uk-UA"/>
        </w:rPr>
        <w:footnoteReference w:id="3"/>
      </w:r>
      <w:r w:rsidR="00977DB9" w:rsidRPr="00703C38">
        <w:rPr>
          <w:sz w:val="28"/>
          <w:szCs w:val="28"/>
          <w:lang w:val="uk-UA"/>
        </w:rPr>
        <w:t xml:space="preserve">. </w:t>
      </w:r>
    </w:p>
    <w:p w:rsidR="00977DB9" w:rsidRDefault="00977DB9" w:rsidP="00977DB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03C38">
        <w:rPr>
          <w:sz w:val="28"/>
          <w:szCs w:val="28"/>
          <w:lang w:val="uk-UA"/>
        </w:rPr>
        <w:t xml:space="preserve">Тіло – онтологічний феномен, існування якого, певним чином, визначає існування світу. «До останньої третини ХХ ст. людське тіло вважалося природною даністю, цікавою лише для біології т медицини. Суспільні та гуманітарні науки торкалися тілесності лише </w:t>
      </w:r>
      <w:proofErr w:type="spellStart"/>
      <w:r w:rsidRPr="00703C38">
        <w:rPr>
          <w:sz w:val="28"/>
          <w:szCs w:val="28"/>
          <w:lang w:val="uk-UA"/>
        </w:rPr>
        <w:t>дотично</w:t>
      </w:r>
      <w:proofErr w:type="spellEnd"/>
      <w:r w:rsidRPr="00703C38">
        <w:rPr>
          <w:sz w:val="28"/>
          <w:szCs w:val="28"/>
          <w:lang w:val="uk-UA"/>
        </w:rPr>
        <w:t>, у зв’язку з філософською проблемою співвідношення духовного та матеріального або в рамках історії мистецтва та фізичної культури»</w:t>
      </w:r>
      <w:r w:rsidRPr="00703C38">
        <w:rPr>
          <w:rStyle w:val="a7"/>
          <w:sz w:val="28"/>
          <w:szCs w:val="28"/>
          <w:lang w:val="uk-UA"/>
        </w:rPr>
        <w:footnoteReference w:id="4"/>
      </w:r>
      <w:r w:rsidRPr="00703C38">
        <w:rPr>
          <w:sz w:val="28"/>
          <w:szCs w:val="28"/>
          <w:lang w:val="uk-UA"/>
        </w:rPr>
        <w:t xml:space="preserve">. З 70-х років у західній </w:t>
      </w:r>
      <w:proofErr w:type="spellStart"/>
      <w:r w:rsidRPr="00703C38">
        <w:rPr>
          <w:sz w:val="28"/>
          <w:szCs w:val="28"/>
          <w:lang w:val="uk-UA"/>
        </w:rPr>
        <w:t>гуманітаристиці</w:t>
      </w:r>
      <w:proofErr w:type="spellEnd"/>
      <w:r w:rsidRPr="00703C38">
        <w:rPr>
          <w:sz w:val="28"/>
          <w:szCs w:val="28"/>
          <w:lang w:val="uk-UA"/>
        </w:rPr>
        <w:t xml:space="preserve"> тіло починає розглядатися як складний соціальний конструкт. </w:t>
      </w:r>
    </w:p>
    <w:p w:rsidR="00246608" w:rsidRPr="00703C38" w:rsidRDefault="00246608" w:rsidP="00246608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703C38">
        <w:rPr>
          <w:sz w:val="28"/>
          <w:szCs w:val="28"/>
          <w:lang w:val="uk-UA"/>
        </w:rPr>
        <w:t xml:space="preserve">До проблем тілесності апелювали та апелюють у своїх працях </w:t>
      </w:r>
      <w:proofErr w:type="spellStart"/>
      <w:r w:rsidRPr="00703C38">
        <w:rPr>
          <w:sz w:val="28"/>
          <w:szCs w:val="28"/>
          <w:lang w:val="uk-UA"/>
        </w:rPr>
        <w:t>Дж</w:t>
      </w:r>
      <w:proofErr w:type="spellEnd"/>
      <w:r w:rsidRPr="00703C38">
        <w:rPr>
          <w:sz w:val="28"/>
          <w:szCs w:val="28"/>
          <w:lang w:val="uk-UA"/>
        </w:rPr>
        <w:t xml:space="preserve">. </w:t>
      </w:r>
      <w:proofErr w:type="spellStart"/>
      <w:r w:rsidRPr="00703C38">
        <w:rPr>
          <w:sz w:val="28"/>
          <w:szCs w:val="28"/>
          <w:lang w:val="uk-UA"/>
        </w:rPr>
        <w:t>Батлер</w:t>
      </w:r>
      <w:proofErr w:type="spellEnd"/>
      <w:r w:rsidRPr="00703C38">
        <w:rPr>
          <w:sz w:val="28"/>
          <w:szCs w:val="28"/>
          <w:lang w:val="uk-UA"/>
        </w:rPr>
        <w:t xml:space="preserve"> (</w:t>
      </w:r>
      <w:r w:rsidRPr="00703C38">
        <w:rPr>
          <w:sz w:val="28"/>
          <w:szCs w:val="28"/>
          <w:shd w:val="clear" w:color="auto" w:fill="FFFFFF"/>
          <w:lang w:val="uk-UA"/>
        </w:rPr>
        <w:t>«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Gender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Trouble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Feminism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and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the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Subversion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of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Identity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>», 1990</w:t>
      </w:r>
      <w:r w:rsidRPr="00703C38">
        <w:rPr>
          <w:sz w:val="28"/>
          <w:szCs w:val="28"/>
          <w:lang w:val="uk-UA"/>
        </w:rPr>
        <w:t xml:space="preserve">), Ж. </w:t>
      </w:r>
      <w:proofErr w:type="spellStart"/>
      <w:r w:rsidRPr="00703C38">
        <w:rPr>
          <w:sz w:val="28"/>
          <w:szCs w:val="28"/>
          <w:lang w:val="uk-UA"/>
        </w:rPr>
        <w:t>Бодріяр</w:t>
      </w:r>
      <w:proofErr w:type="spellEnd"/>
      <w:r w:rsidRPr="00703C38">
        <w:rPr>
          <w:sz w:val="28"/>
          <w:szCs w:val="28"/>
          <w:lang w:val="uk-UA"/>
        </w:rPr>
        <w:t xml:space="preserve"> (</w:t>
      </w:r>
      <w:r w:rsidRPr="00703C38">
        <w:rPr>
          <w:color w:val="222222"/>
          <w:sz w:val="28"/>
          <w:szCs w:val="28"/>
          <w:shd w:val="clear" w:color="auto" w:fill="FFFFFF"/>
          <w:lang w:val="uk-UA"/>
        </w:rPr>
        <w:t>«</w:t>
      </w:r>
      <w:proofErr w:type="spellStart"/>
      <w:r w:rsidRPr="00703C38">
        <w:rPr>
          <w:color w:val="222222"/>
          <w:sz w:val="28"/>
          <w:szCs w:val="28"/>
          <w:shd w:val="clear" w:color="auto" w:fill="FFFFFF"/>
          <w:lang w:val="uk-UA"/>
        </w:rPr>
        <w:t>De</w:t>
      </w:r>
      <w:proofErr w:type="spellEnd"/>
      <w:r w:rsidRPr="00703C38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03C38">
        <w:rPr>
          <w:color w:val="222222"/>
          <w:sz w:val="28"/>
          <w:szCs w:val="28"/>
          <w:shd w:val="clear" w:color="auto" w:fill="FFFFFF"/>
          <w:lang w:val="uk-UA"/>
        </w:rPr>
        <w:t>la</w:t>
      </w:r>
      <w:proofErr w:type="spellEnd"/>
      <w:r w:rsidRPr="00703C38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03C38">
        <w:rPr>
          <w:color w:val="222222"/>
          <w:sz w:val="28"/>
          <w:szCs w:val="28"/>
          <w:shd w:val="clear" w:color="auto" w:fill="FFFFFF"/>
          <w:lang w:val="uk-UA"/>
        </w:rPr>
        <w:t>Seduction</w:t>
      </w:r>
      <w:proofErr w:type="spellEnd"/>
      <w:r w:rsidRPr="00703C38">
        <w:rPr>
          <w:color w:val="222222"/>
          <w:sz w:val="28"/>
          <w:szCs w:val="28"/>
          <w:shd w:val="clear" w:color="auto" w:fill="FFFFFF"/>
          <w:lang w:val="uk-UA"/>
        </w:rPr>
        <w:t>», 1979</w:t>
      </w:r>
      <w:r w:rsidRPr="00703C38">
        <w:rPr>
          <w:sz w:val="28"/>
          <w:szCs w:val="28"/>
          <w:lang w:val="uk-UA"/>
        </w:rPr>
        <w:t xml:space="preserve">), О. Гомілко («Метафізика тілесності, 2001), І. </w:t>
      </w:r>
      <w:proofErr w:type="spellStart"/>
      <w:r w:rsidRPr="00703C38">
        <w:rPr>
          <w:sz w:val="28"/>
          <w:szCs w:val="28"/>
          <w:lang w:val="uk-UA"/>
        </w:rPr>
        <w:t>Жеребкіна</w:t>
      </w:r>
      <w:proofErr w:type="spellEnd"/>
      <w:r w:rsidRPr="00703C38">
        <w:rPr>
          <w:sz w:val="28"/>
          <w:szCs w:val="28"/>
          <w:lang w:val="uk-UA"/>
        </w:rPr>
        <w:t xml:space="preserve"> (</w:t>
      </w:r>
      <w:r w:rsidRPr="00703C38">
        <w:rPr>
          <w:sz w:val="28"/>
          <w:szCs w:val="28"/>
          <w:shd w:val="clear" w:color="auto" w:fill="FFFFFF"/>
          <w:lang w:val="uk-UA"/>
        </w:rPr>
        <w:t>«Постмодернізм, психоаналіз і гендерна теорія: розвиток концепції суб’єкта», 2002</w:t>
      </w:r>
      <w:r w:rsidRPr="00703C38">
        <w:rPr>
          <w:sz w:val="28"/>
          <w:szCs w:val="28"/>
          <w:lang w:val="uk-UA"/>
        </w:rPr>
        <w:t xml:space="preserve">), І. </w:t>
      </w:r>
      <w:proofErr w:type="spellStart"/>
      <w:r w:rsidRPr="00703C38">
        <w:rPr>
          <w:sz w:val="28"/>
          <w:szCs w:val="28"/>
          <w:lang w:val="uk-UA"/>
        </w:rPr>
        <w:t>Кон</w:t>
      </w:r>
      <w:proofErr w:type="spellEnd"/>
      <w:r w:rsidRPr="00703C38">
        <w:rPr>
          <w:sz w:val="28"/>
          <w:szCs w:val="28"/>
          <w:lang w:val="uk-UA"/>
        </w:rPr>
        <w:t xml:space="preserve"> («Чоловіче тіло в історії культури», 2003), О. </w:t>
      </w:r>
      <w:proofErr w:type="spellStart"/>
      <w:r w:rsidRPr="00703C38">
        <w:rPr>
          <w:sz w:val="28"/>
          <w:szCs w:val="28"/>
          <w:lang w:val="uk-UA"/>
        </w:rPr>
        <w:t>Кочарян</w:t>
      </w:r>
      <w:proofErr w:type="spellEnd"/>
      <w:r w:rsidRPr="00703C38">
        <w:rPr>
          <w:sz w:val="28"/>
          <w:szCs w:val="28"/>
          <w:lang w:val="uk-UA"/>
        </w:rPr>
        <w:t xml:space="preserve"> («Особистість і статева роль</w:t>
      </w:r>
      <w:r w:rsidRPr="00703C38">
        <w:rPr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703C38">
        <w:rPr>
          <w:bCs/>
          <w:iCs/>
          <w:sz w:val="28"/>
          <w:szCs w:val="28"/>
          <w:shd w:val="clear" w:color="auto" w:fill="FFFFFF"/>
          <w:lang w:val="uk-UA"/>
        </w:rPr>
        <w:t>(</w:t>
      </w:r>
      <w:r w:rsidRPr="00703C38">
        <w:rPr>
          <w:rStyle w:val="a8"/>
          <w:bCs/>
          <w:sz w:val="28"/>
          <w:szCs w:val="28"/>
          <w:shd w:val="clear" w:color="auto" w:fill="FFFFFF"/>
          <w:lang w:val="uk-UA"/>
        </w:rPr>
        <w:t xml:space="preserve">симптомокомплекс </w:t>
      </w:r>
      <w:proofErr w:type="spellStart"/>
      <w:r w:rsidRPr="00703C38">
        <w:rPr>
          <w:rStyle w:val="a8"/>
          <w:bCs/>
          <w:sz w:val="28"/>
          <w:szCs w:val="28"/>
          <w:shd w:val="clear" w:color="auto" w:fill="FFFFFF"/>
          <w:lang w:val="uk-UA"/>
        </w:rPr>
        <w:t>маскулінності</w:t>
      </w:r>
      <w:proofErr w:type="spellEnd"/>
      <w:r w:rsidRPr="00703C38">
        <w:rPr>
          <w:rStyle w:val="a8"/>
          <w:bCs/>
          <w:sz w:val="28"/>
          <w:szCs w:val="28"/>
          <w:shd w:val="clear" w:color="auto" w:fill="FFFFFF"/>
          <w:lang w:val="uk-UA"/>
        </w:rPr>
        <w:t xml:space="preserve"> / </w:t>
      </w:r>
      <w:proofErr w:type="spellStart"/>
      <w:r w:rsidRPr="00703C38">
        <w:rPr>
          <w:rStyle w:val="a8"/>
          <w:bCs/>
          <w:sz w:val="28"/>
          <w:szCs w:val="28"/>
          <w:shd w:val="clear" w:color="auto" w:fill="FFFFFF"/>
          <w:lang w:val="uk-UA"/>
        </w:rPr>
        <w:t>фемінності</w:t>
      </w:r>
      <w:proofErr w:type="spellEnd"/>
      <w:r w:rsidRPr="00703C38">
        <w:rPr>
          <w:rStyle w:val="a8"/>
          <w:bCs/>
          <w:sz w:val="28"/>
          <w:szCs w:val="28"/>
          <w:shd w:val="clear" w:color="auto" w:fill="FFFFFF"/>
          <w:lang w:val="uk-UA"/>
        </w:rPr>
        <w:t xml:space="preserve"> в нормі і патології)»</w:t>
      </w:r>
      <w:r w:rsidRPr="00703C38">
        <w:rPr>
          <w:sz w:val="28"/>
          <w:szCs w:val="28"/>
          <w:shd w:val="clear" w:color="auto" w:fill="FFFFFF"/>
          <w:lang w:val="uk-UA"/>
        </w:rPr>
        <w:t>)</w:t>
      </w:r>
      <w:r w:rsidRPr="00703C38">
        <w:rPr>
          <w:sz w:val="28"/>
          <w:szCs w:val="28"/>
          <w:lang w:val="uk-UA"/>
        </w:rPr>
        <w:t xml:space="preserve">, 1996), Ж. </w:t>
      </w:r>
      <w:proofErr w:type="spellStart"/>
      <w:r w:rsidRPr="00703C38">
        <w:rPr>
          <w:sz w:val="28"/>
          <w:szCs w:val="28"/>
          <w:lang w:val="uk-UA"/>
        </w:rPr>
        <w:t>Лакан</w:t>
      </w:r>
      <w:proofErr w:type="spellEnd"/>
      <w:r w:rsidRPr="00703C38">
        <w:rPr>
          <w:sz w:val="28"/>
          <w:szCs w:val="28"/>
          <w:lang w:val="uk-UA"/>
        </w:rPr>
        <w:t xml:space="preserve"> («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Les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quatre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concepts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fondamentaux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de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la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psychanalyse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>», 1964</w:t>
      </w:r>
      <w:r w:rsidRPr="00703C38">
        <w:rPr>
          <w:sz w:val="28"/>
          <w:szCs w:val="28"/>
          <w:lang w:val="uk-UA"/>
        </w:rPr>
        <w:t xml:space="preserve">), А. </w:t>
      </w:r>
      <w:proofErr w:type="spellStart"/>
      <w:r w:rsidRPr="00703C38">
        <w:rPr>
          <w:sz w:val="28"/>
          <w:szCs w:val="28"/>
          <w:lang w:val="uk-UA"/>
        </w:rPr>
        <w:t>Дамасіо</w:t>
      </w:r>
      <w:proofErr w:type="spellEnd"/>
      <w:r w:rsidRPr="00703C38">
        <w:rPr>
          <w:sz w:val="28"/>
          <w:szCs w:val="28"/>
          <w:lang w:val="uk-UA"/>
        </w:rPr>
        <w:t xml:space="preserve"> («</w:t>
      </w:r>
      <w:proofErr w:type="spellStart"/>
      <w:r w:rsidRPr="00703C38">
        <w:rPr>
          <w:sz w:val="28"/>
          <w:szCs w:val="28"/>
          <w:lang w:val="uk-UA"/>
        </w:rPr>
        <w:t>The</w:t>
      </w:r>
      <w:proofErr w:type="spellEnd"/>
      <w:r w:rsidRPr="00703C38">
        <w:rPr>
          <w:sz w:val="28"/>
          <w:szCs w:val="28"/>
          <w:lang w:val="uk-UA"/>
        </w:rPr>
        <w:t xml:space="preserve"> </w:t>
      </w:r>
      <w:proofErr w:type="spellStart"/>
      <w:r w:rsidRPr="00703C38">
        <w:rPr>
          <w:sz w:val="28"/>
          <w:szCs w:val="28"/>
          <w:lang w:val="uk-UA"/>
        </w:rPr>
        <w:t>Feeling</w:t>
      </w:r>
      <w:proofErr w:type="spellEnd"/>
      <w:r w:rsidRPr="00703C38">
        <w:rPr>
          <w:sz w:val="28"/>
          <w:szCs w:val="28"/>
          <w:lang w:val="uk-UA"/>
        </w:rPr>
        <w:t xml:space="preserve"> </w:t>
      </w:r>
      <w:proofErr w:type="spellStart"/>
      <w:r w:rsidRPr="00703C38">
        <w:rPr>
          <w:sz w:val="28"/>
          <w:szCs w:val="28"/>
          <w:lang w:val="uk-UA"/>
        </w:rPr>
        <w:t>of</w:t>
      </w:r>
      <w:proofErr w:type="spellEnd"/>
      <w:r w:rsidRPr="00703C38">
        <w:rPr>
          <w:sz w:val="28"/>
          <w:szCs w:val="28"/>
          <w:lang w:val="uk-UA"/>
        </w:rPr>
        <w:t xml:space="preserve"> </w:t>
      </w:r>
      <w:proofErr w:type="spellStart"/>
      <w:r w:rsidRPr="00703C38">
        <w:rPr>
          <w:sz w:val="28"/>
          <w:szCs w:val="28"/>
          <w:lang w:val="uk-UA"/>
        </w:rPr>
        <w:t>What</w:t>
      </w:r>
      <w:proofErr w:type="spellEnd"/>
      <w:r w:rsidRPr="00703C38">
        <w:rPr>
          <w:sz w:val="28"/>
          <w:szCs w:val="28"/>
          <w:lang w:val="uk-UA"/>
        </w:rPr>
        <w:t xml:space="preserve"> </w:t>
      </w:r>
      <w:proofErr w:type="spellStart"/>
      <w:r w:rsidRPr="00703C38">
        <w:rPr>
          <w:sz w:val="28"/>
          <w:szCs w:val="28"/>
          <w:lang w:val="uk-UA"/>
        </w:rPr>
        <w:t>Happens</w:t>
      </w:r>
      <w:proofErr w:type="spellEnd"/>
      <w:r w:rsidRPr="00703C38">
        <w:rPr>
          <w:sz w:val="28"/>
          <w:szCs w:val="28"/>
          <w:lang w:val="uk-UA"/>
        </w:rPr>
        <w:t xml:space="preserve">: </w:t>
      </w:r>
      <w:proofErr w:type="spellStart"/>
      <w:r w:rsidRPr="00703C38">
        <w:rPr>
          <w:sz w:val="28"/>
          <w:szCs w:val="28"/>
          <w:lang w:val="uk-UA"/>
        </w:rPr>
        <w:t>Body</w:t>
      </w:r>
      <w:proofErr w:type="spellEnd"/>
      <w:r w:rsidRPr="00703C38">
        <w:rPr>
          <w:sz w:val="28"/>
          <w:szCs w:val="28"/>
          <w:lang w:val="uk-UA"/>
        </w:rPr>
        <w:t xml:space="preserve"> </w:t>
      </w:r>
      <w:proofErr w:type="spellStart"/>
      <w:r w:rsidRPr="00703C38">
        <w:rPr>
          <w:sz w:val="28"/>
          <w:szCs w:val="28"/>
          <w:lang w:val="uk-UA"/>
        </w:rPr>
        <w:t>and</w:t>
      </w:r>
      <w:proofErr w:type="spellEnd"/>
      <w:r w:rsidRPr="00703C38">
        <w:rPr>
          <w:sz w:val="28"/>
          <w:szCs w:val="28"/>
          <w:lang w:val="uk-UA"/>
        </w:rPr>
        <w:t xml:space="preserve"> </w:t>
      </w:r>
      <w:proofErr w:type="spellStart"/>
      <w:r w:rsidRPr="00703C38">
        <w:rPr>
          <w:sz w:val="28"/>
          <w:szCs w:val="28"/>
          <w:lang w:val="uk-UA"/>
        </w:rPr>
        <w:t>Emotion</w:t>
      </w:r>
      <w:proofErr w:type="spellEnd"/>
      <w:r w:rsidRPr="00703C38">
        <w:rPr>
          <w:sz w:val="28"/>
          <w:szCs w:val="28"/>
          <w:lang w:val="uk-UA"/>
        </w:rPr>
        <w:t xml:space="preserve"> </w:t>
      </w:r>
      <w:proofErr w:type="spellStart"/>
      <w:r w:rsidRPr="00703C38">
        <w:rPr>
          <w:sz w:val="28"/>
          <w:szCs w:val="28"/>
          <w:lang w:val="uk-UA"/>
        </w:rPr>
        <w:t>in</w:t>
      </w:r>
      <w:proofErr w:type="spellEnd"/>
      <w:r w:rsidRPr="00703C38">
        <w:rPr>
          <w:sz w:val="28"/>
          <w:szCs w:val="28"/>
          <w:lang w:val="uk-UA"/>
        </w:rPr>
        <w:t xml:space="preserve"> </w:t>
      </w:r>
      <w:proofErr w:type="spellStart"/>
      <w:r w:rsidRPr="00703C38">
        <w:rPr>
          <w:sz w:val="28"/>
          <w:szCs w:val="28"/>
          <w:lang w:val="uk-UA"/>
        </w:rPr>
        <w:t>the</w:t>
      </w:r>
      <w:proofErr w:type="spellEnd"/>
      <w:r w:rsidRPr="00703C38">
        <w:rPr>
          <w:sz w:val="28"/>
          <w:szCs w:val="28"/>
          <w:lang w:val="uk-UA"/>
        </w:rPr>
        <w:t xml:space="preserve"> </w:t>
      </w:r>
      <w:proofErr w:type="spellStart"/>
      <w:r w:rsidRPr="00703C38">
        <w:rPr>
          <w:sz w:val="28"/>
          <w:szCs w:val="28"/>
          <w:lang w:val="uk-UA"/>
        </w:rPr>
        <w:t>Making</w:t>
      </w:r>
      <w:proofErr w:type="spellEnd"/>
      <w:r w:rsidRPr="00703C38">
        <w:rPr>
          <w:sz w:val="28"/>
          <w:szCs w:val="28"/>
          <w:lang w:val="uk-UA"/>
        </w:rPr>
        <w:t xml:space="preserve"> </w:t>
      </w:r>
      <w:proofErr w:type="spellStart"/>
      <w:r w:rsidRPr="00703C38">
        <w:rPr>
          <w:sz w:val="28"/>
          <w:szCs w:val="28"/>
          <w:lang w:val="uk-UA"/>
        </w:rPr>
        <w:t>of</w:t>
      </w:r>
      <w:proofErr w:type="spellEnd"/>
      <w:r w:rsidRPr="00703C38">
        <w:rPr>
          <w:sz w:val="28"/>
          <w:szCs w:val="28"/>
          <w:lang w:val="uk-UA"/>
        </w:rPr>
        <w:t xml:space="preserve"> </w:t>
      </w:r>
      <w:proofErr w:type="spellStart"/>
      <w:r w:rsidRPr="00703C38">
        <w:rPr>
          <w:sz w:val="28"/>
          <w:szCs w:val="28"/>
          <w:lang w:val="uk-UA"/>
        </w:rPr>
        <w:t>Consciousness</w:t>
      </w:r>
      <w:proofErr w:type="spellEnd"/>
      <w:r w:rsidRPr="00703C38">
        <w:rPr>
          <w:sz w:val="28"/>
          <w:szCs w:val="28"/>
          <w:lang w:val="uk-UA"/>
        </w:rPr>
        <w:t xml:space="preserve">», 1999), Е. </w:t>
      </w:r>
      <w:proofErr w:type="spellStart"/>
      <w:r w:rsidRPr="00703C38">
        <w:rPr>
          <w:sz w:val="28"/>
          <w:szCs w:val="28"/>
          <w:lang w:val="uk-UA"/>
        </w:rPr>
        <w:t>Скаррі</w:t>
      </w:r>
      <w:proofErr w:type="spellEnd"/>
      <w:r w:rsidRPr="00703C38">
        <w:rPr>
          <w:sz w:val="28"/>
          <w:szCs w:val="28"/>
          <w:lang w:val="uk-UA"/>
        </w:rPr>
        <w:t xml:space="preserve"> («</w:t>
      </w:r>
      <w:proofErr w:type="spellStart"/>
      <w:r w:rsidRPr="00703C38">
        <w:rPr>
          <w:sz w:val="28"/>
          <w:szCs w:val="28"/>
          <w:lang w:val="uk-UA"/>
        </w:rPr>
        <w:t>The</w:t>
      </w:r>
      <w:proofErr w:type="spellEnd"/>
      <w:r w:rsidRPr="00703C38">
        <w:rPr>
          <w:sz w:val="28"/>
          <w:szCs w:val="28"/>
          <w:lang w:val="uk-UA"/>
        </w:rPr>
        <w:t xml:space="preserve"> </w:t>
      </w:r>
      <w:proofErr w:type="spellStart"/>
      <w:r w:rsidRPr="00703C38">
        <w:rPr>
          <w:sz w:val="28"/>
          <w:szCs w:val="28"/>
          <w:lang w:val="uk-UA"/>
        </w:rPr>
        <w:t>Body</w:t>
      </w:r>
      <w:proofErr w:type="spellEnd"/>
      <w:r w:rsidRPr="00703C38">
        <w:rPr>
          <w:sz w:val="28"/>
          <w:szCs w:val="28"/>
          <w:lang w:val="uk-UA"/>
        </w:rPr>
        <w:t xml:space="preserve"> </w:t>
      </w:r>
      <w:proofErr w:type="spellStart"/>
      <w:r w:rsidRPr="00703C38">
        <w:rPr>
          <w:sz w:val="28"/>
          <w:szCs w:val="28"/>
          <w:lang w:val="uk-UA"/>
        </w:rPr>
        <w:t>in</w:t>
      </w:r>
      <w:proofErr w:type="spellEnd"/>
      <w:r w:rsidRPr="00703C38">
        <w:rPr>
          <w:sz w:val="28"/>
          <w:szCs w:val="28"/>
          <w:lang w:val="uk-UA"/>
        </w:rPr>
        <w:t xml:space="preserve"> </w:t>
      </w:r>
      <w:proofErr w:type="spellStart"/>
      <w:r w:rsidRPr="00703C38">
        <w:rPr>
          <w:sz w:val="28"/>
          <w:szCs w:val="28"/>
          <w:lang w:val="uk-UA"/>
        </w:rPr>
        <w:t>Pain</w:t>
      </w:r>
      <w:proofErr w:type="spellEnd"/>
      <w:r w:rsidRPr="00703C38">
        <w:rPr>
          <w:sz w:val="28"/>
          <w:szCs w:val="28"/>
          <w:lang w:val="uk-UA"/>
        </w:rPr>
        <w:t xml:space="preserve">», 1985), </w:t>
      </w:r>
      <w:r w:rsidRPr="00703C38">
        <w:rPr>
          <w:sz w:val="28"/>
          <w:szCs w:val="28"/>
          <w:shd w:val="clear" w:color="auto" w:fill="FFFFFF"/>
          <w:lang w:val="uk-UA"/>
        </w:rPr>
        <w:t xml:space="preserve">Медвєдєва Н. («Проблема співвідношення тілесності і соціальності в людині і суспільстві», 2005), </w:t>
      </w:r>
      <w:proofErr w:type="spellStart"/>
      <w:r w:rsidRPr="00703C38">
        <w:rPr>
          <w:color w:val="222222"/>
          <w:sz w:val="28"/>
          <w:szCs w:val="28"/>
          <w:shd w:val="clear" w:color="auto" w:fill="FFFFFF"/>
          <w:lang w:val="uk-UA"/>
        </w:rPr>
        <w:t>Хамітов</w:t>
      </w:r>
      <w:proofErr w:type="spellEnd"/>
      <w:r w:rsidRPr="00703C38">
        <w:rPr>
          <w:color w:val="222222"/>
          <w:sz w:val="28"/>
          <w:szCs w:val="28"/>
          <w:shd w:val="clear" w:color="auto" w:fill="FFFFFF"/>
          <w:lang w:val="uk-UA"/>
        </w:rPr>
        <w:t xml:space="preserve"> Н. («Історія філософії: проблема людини.</w:t>
      </w:r>
      <w:r w:rsidRPr="00703C38">
        <w:rPr>
          <w:sz w:val="28"/>
          <w:szCs w:val="28"/>
          <w:shd w:val="clear" w:color="auto" w:fill="FFFFFF"/>
          <w:lang w:val="uk-UA"/>
        </w:rPr>
        <w:t xml:space="preserve"> Вступ до філософської антропології як 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метаантропології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>», 2015), Косяк В. (</w:t>
      </w:r>
      <w:r w:rsidRPr="00703C38">
        <w:rPr>
          <w:bCs/>
          <w:sz w:val="28"/>
          <w:szCs w:val="28"/>
          <w:lang w:val="uk-UA"/>
        </w:rPr>
        <w:t xml:space="preserve">Людина та її тілесність у різних формах культури: досвід філософської інтеграції, 2006), </w:t>
      </w:r>
      <w:proofErr w:type="spellStart"/>
      <w:r w:rsidRPr="00703C38">
        <w:rPr>
          <w:bCs/>
          <w:sz w:val="28"/>
          <w:szCs w:val="28"/>
          <w:lang w:val="uk-UA"/>
        </w:rPr>
        <w:t>Сузнель</w:t>
      </w:r>
      <w:proofErr w:type="spellEnd"/>
      <w:r w:rsidRPr="00703C38">
        <w:rPr>
          <w:bCs/>
          <w:sz w:val="28"/>
          <w:szCs w:val="28"/>
          <w:lang w:val="uk-UA"/>
        </w:rPr>
        <w:t xml:space="preserve"> А. де («</w:t>
      </w:r>
      <w:proofErr w:type="spellStart"/>
      <w:r w:rsidRPr="00703C38">
        <w:rPr>
          <w:iCs/>
          <w:color w:val="222222"/>
          <w:sz w:val="28"/>
          <w:szCs w:val="28"/>
          <w:lang w:val="uk-UA" w:eastAsia="uk-UA"/>
        </w:rPr>
        <w:t>Le</w:t>
      </w:r>
      <w:proofErr w:type="spellEnd"/>
      <w:r w:rsidRPr="00703C38">
        <w:rPr>
          <w:iCs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703C38">
        <w:rPr>
          <w:iCs/>
          <w:color w:val="222222"/>
          <w:sz w:val="28"/>
          <w:szCs w:val="28"/>
          <w:lang w:val="uk-UA" w:eastAsia="uk-UA"/>
        </w:rPr>
        <w:t>Symbolisme</w:t>
      </w:r>
      <w:proofErr w:type="spellEnd"/>
      <w:r w:rsidRPr="00703C38">
        <w:rPr>
          <w:iCs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703C38">
        <w:rPr>
          <w:iCs/>
          <w:color w:val="222222"/>
          <w:sz w:val="28"/>
          <w:szCs w:val="28"/>
          <w:lang w:val="uk-UA" w:eastAsia="uk-UA"/>
        </w:rPr>
        <w:t>du</w:t>
      </w:r>
      <w:proofErr w:type="spellEnd"/>
      <w:r w:rsidRPr="00703C38">
        <w:rPr>
          <w:iCs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703C38">
        <w:rPr>
          <w:iCs/>
          <w:color w:val="222222"/>
          <w:sz w:val="28"/>
          <w:szCs w:val="28"/>
          <w:lang w:val="uk-UA" w:eastAsia="uk-UA"/>
        </w:rPr>
        <w:t>corps</w:t>
      </w:r>
      <w:proofErr w:type="spellEnd"/>
      <w:r w:rsidRPr="00703C38">
        <w:rPr>
          <w:iCs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703C38">
        <w:rPr>
          <w:iCs/>
          <w:color w:val="222222"/>
          <w:sz w:val="28"/>
          <w:szCs w:val="28"/>
          <w:lang w:val="uk-UA" w:eastAsia="uk-UA"/>
        </w:rPr>
        <w:t>humain</w:t>
      </w:r>
      <w:proofErr w:type="spellEnd"/>
      <w:r w:rsidRPr="00703C38">
        <w:rPr>
          <w:iCs/>
          <w:color w:val="222222"/>
          <w:sz w:val="28"/>
          <w:szCs w:val="28"/>
          <w:lang w:val="uk-UA" w:eastAsia="uk-UA"/>
        </w:rPr>
        <w:t>»</w:t>
      </w:r>
      <w:r w:rsidRPr="00703C38">
        <w:rPr>
          <w:color w:val="222222"/>
          <w:sz w:val="28"/>
          <w:szCs w:val="28"/>
          <w:lang w:val="uk-UA" w:eastAsia="uk-UA"/>
        </w:rPr>
        <w:t>, 1991</w:t>
      </w:r>
      <w:r w:rsidRPr="00703C38">
        <w:rPr>
          <w:bCs/>
          <w:sz w:val="28"/>
          <w:szCs w:val="28"/>
          <w:lang w:val="uk-UA"/>
        </w:rPr>
        <w:t>).</w:t>
      </w:r>
    </w:p>
    <w:p w:rsidR="00246608" w:rsidRDefault="00977DB9" w:rsidP="0024660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03C38">
        <w:rPr>
          <w:sz w:val="28"/>
          <w:szCs w:val="28"/>
          <w:lang w:val="uk-UA"/>
        </w:rPr>
        <w:t>«Існує традиційне (сильно гіперболізоване) уявлення про те, що тіло, на відміну думок і почуттів, є територією індивідуалізованою та інтимізованою, тому відчитування мови тіла вважається непростим і дуже ризикованим заняттям»</w:t>
      </w:r>
      <w:r w:rsidRPr="00703C38">
        <w:rPr>
          <w:rStyle w:val="a7"/>
          <w:sz w:val="28"/>
          <w:szCs w:val="28"/>
          <w:lang w:val="uk-UA"/>
        </w:rPr>
        <w:footnoteReference w:id="5"/>
      </w:r>
      <w:r w:rsidRPr="00703C38">
        <w:rPr>
          <w:sz w:val="28"/>
          <w:szCs w:val="28"/>
          <w:lang w:val="uk-UA"/>
        </w:rPr>
        <w:t xml:space="preserve">. Людське тіло є частиною простору зі своїми кордонами, життєвими центрами, захисними механізмами, вразливими місцями, захистом та недоліками. У площині уяви, на думку </w:t>
      </w:r>
      <w:proofErr w:type="spellStart"/>
      <w:r w:rsidR="00246608">
        <w:rPr>
          <w:sz w:val="28"/>
          <w:szCs w:val="28"/>
          <w:lang w:val="uk-UA"/>
        </w:rPr>
        <w:t>Оже</w:t>
      </w:r>
      <w:proofErr w:type="spellEnd"/>
      <w:r w:rsidRPr="00703C38">
        <w:rPr>
          <w:sz w:val="28"/>
          <w:szCs w:val="28"/>
          <w:lang w:val="uk-UA"/>
        </w:rPr>
        <w:t xml:space="preserve">, тіло – це </w:t>
      </w:r>
      <w:proofErr w:type="spellStart"/>
      <w:r w:rsidRPr="00703C38">
        <w:rPr>
          <w:sz w:val="28"/>
          <w:szCs w:val="28"/>
          <w:lang w:val="uk-UA"/>
        </w:rPr>
        <w:t>ієрахізований</w:t>
      </w:r>
      <w:proofErr w:type="spellEnd"/>
      <w:r w:rsidRPr="00703C38">
        <w:rPr>
          <w:sz w:val="28"/>
          <w:szCs w:val="28"/>
          <w:lang w:val="uk-UA"/>
        </w:rPr>
        <w:t xml:space="preserve"> простір, що </w:t>
      </w:r>
      <w:r w:rsidRPr="00703C38">
        <w:rPr>
          <w:sz w:val="28"/>
          <w:szCs w:val="28"/>
          <w:lang w:val="uk-UA"/>
        </w:rPr>
        <w:lastRenderedPageBreak/>
        <w:t>має зовнішнє оточення</w:t>
      </w:r>
      <w:r w:rsidRPr="00703C38">
        <w:rPr>
          <w:rStyle w:val="a7"/>
          <w:sz w:val="28"/>
          <w:szCs w:val="28"/>
          <w:lang w:val="uk-UA"/>
        </w:rPr>
        <w:footnoteReference w:id="6"/>
      </w:r>
      <w:r w:rsidRPr="00703C38">
        <w:rPr>
          <w:sz w:val="28"/>
          <w:szCs w:val="28"/>
          <w:lang w:val="uk-UA"/>
        </w:rPr>
        <w:t>. «Тілесна» ж граматика різноманітна, бо на відміну від духа, який може бути чистим та абстрактним, тіло завжди конкретне: «у нього є розмір, колір шкіри, раса, і найголовніше – стать»</w:t>
      </w:r>
      <w:r w:rsidRPr="00703C38">
        <w:rPr>
          <w:rStyle w:val="a7"/>
          <w:sz w:val="28"/>
          <w:szCs w:val="28"/>
          <w:lang w:val="uk-UA"/>
        </w:rPr>
        <w:footnoteReference w:id="7"/>
      </w:r>
      <w:r w:rsidRPr="00703C38">
        <w:rPr>
          <w:sz w:val="28"/>
          <w:szCs w:val="28"/>
          <w:lang w:val="uk-UA"/>
        </w:rPr>
        <w:t>.</w:t>
      </w:r>
      <w:r w:rsidR="00440CB2">
        <w:rPr>
          <w:sz w:val="28"/>
          <w:szCs w:val="28"/>
          <w:lang w:val="uk-UA"/>
        </w:rPr>
        <w:t xml:space="preserve"> </w:t>
      </w:r>
      <w:r w:rsidR="00246608">
        <w:rPr>
          <w:sz w:val="28"/>
          <w:szCs w:val="28"/>
          <w:lang w:val="uk-UA"/>
        </w:rPr>
        <w:t>М</w:t>
      </w:r>
      <w:r w:rsidRPr="00703C38">
        <w:rPr>
          <w:sz w:val="28"/>
          <w:szCs w:val="28"/>
          <w:lang w:val="uk-UA"/>
        </w:rPr>
        <w:t>ожемо</w:t>
      </w:r>
      <w:r w:rsidR="006F49C3">
        <w:rPr>
          <w:sz w:val="28"/>
          <w:szCs w:val="28"/>
          <w:lang w:val="uk-UA"/>
        </w:rPr>
        <w:t xml:space="preserve"> говорити про феномен </w:t>
      </w:r>
      <w:proofErr w:type="spellStart"/>
      <w:r w:rsidR="006F49C3">
        <w:rPr>
          <w:sz w:val="28"/>
          <w:szCs w:val="28"/>
          <w:lang w:val="uk-UA"/>
        </w:rPr>
        <w:t>тілесности</w:t>
      </w:r>
      <w:proofErr w:type="spellEnd"/>
      <w:r w:rsidRPr="00703C38">
        <w:rPr>
          <w:sz w:val="28"/>
          <w:szCs w:val="28"/>
          <w:lang w:val="uk-UA"/>
        </w:rPr>
        <w:t>, механізми конструювання дискурсу тілесного, особливості психосоматики, психічні аспекти сприйняття тілесності, знакову пр</w:t>
      </w:r>
      <w:r w:rsidR="006F49C3">
        <w:rPr>
          <w:sz w:val="28"/>
          <w:szCs w:val="28"/>
          <w:lang w:val="uk-UA"/>
        </w:rPr>
        <w:t xml:space="preserve">ироду </w:t>
      </w:r>
      <w:proofErr w:type="spellStart"/>
      <w:r w:rsidR="006F49C3">
        <w:rPr>
          <w:sz w:val="28"/>
          <w:szCs w:val="28"/>
          <w:lang w:val="uk-UA"/>
        </w:rPr>
        <w:t>тілесности</w:t>
      </w:r>
      <w:proofErr w:type="spellEnd"/>
      <w:r w:rsidRPr="00703C38">
        <w:rPr>
          <w:rStyle w:val="a7"/>
          <w:sz w:val="28"/>
          <w:szCs w:val="28"/>
          <w:lang w:val="uk-UA"/>
        </w:rPr>
        <w:footnoteReference w:id="8"/>
      </w:r>
      <w:r w:rsidRPr="00703C38">
        <w:rPr>
          <w:sz w:val="28"/>
          <w:szCs w:val="28"/>
          <w:lang w:val="uk-UA"/>
        </w:rPr>
        <w:t xml:space="preserve">, як в усвідомленні я-тіла, так і у ставленні до тіла, у розумінні канонів тіла тощо. </w:t>
      </w:r>
    </w:p>
    <w:p w:rsidR="00977DB9" w:rsidRPr="00703C38" w:rsidRDefault="00977DB9" w:rsidP="0024660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03C38">
        <w:rPr>
          <w:sz w:val="28"/>
          <w:szCs w:val="28"/>
          <w:lang w:val="uk-UA"/>
        </w:rPr>
        <w:t xml:space="preserve">В англомовних студіях розрізняють поняття </w:t>
      </w:r>
      <w:proofErr w:type="spellStart"/>
      <w:r w:rsidRPr="00703C38">
        <w:rPr>
          <w:sz w:val="28"/>
          <w:szCs w:val="28"/>
          <w:lang w:val="uk-UA"/>
        </w:rPr>
        <w:t>body</w:t>
      </w:r>
      <w:proofErr w:type="spellEnd"/>
      <w:r w:rsidRPr="00703C38">
        <w:rPr>
          <w:sz w:val="28"/>
          <w:szCs w:val="28"/>
          <w:lang w:val="uk-UA"/>
        </w:rPr>
        <w:t xml:space="preserve"> та </w:t>
      </w:r>
      <w:proofErr w:type="spellStart"/>
      <w:r w:rsidRPr="00703C38">
        <w:rPr>
          <w:sz w:val="28"/>
          <w:szCs w:val="28"/>
          <w:lang w:val="uk-UA"/>
        </w:rPr>
        <w:t>corporeality</w:t>
      </w:r>
      <w:proofErr w:type="spellEnd"/>
      <w:r w:rsidRPr="00703C38">
        <w:rPr>
          <w:sz w:val="28"/>
          <w:szCs w:val="28"/>
          <w:lang w:val="uk-UA"/>
        </w:rPr>
        <w:t>. Перше поняття має більш універсальний характер, а друге використовується, щоб «вказати на чуттєв</w:t>
      </w:r>
      <w:r w:rsidR="006F49C3">
        <w:rPr>
          <w:sz w:val="28"/>
          <w:szCs w:val="28"/>
          <w:lang w:val="uk-UA"/>
        </w:rPr>
        <w:t xml:space="preserve">о-матеріальну природу </w:t>
      </w:r>
      <w:proofErr w:type="spellStart"/>
      <w:r w:rsidR="006F49C3">
        <w:rPr>
          <w:sz w:val="28"/>
          <w:szCs w:val="28"/>
          <w:lang w:val="uk-UA"/>
        </w:rPr>
        <w:t>тілесности</w:t>
      </w:r>
      <w:proofErr w:type="spellEnd"/>
      <w:r w:rsidRPr="00703C38">
        <w:rPr>
          <w:sz w:val="28"/>
          <w:szCs w:val="28"/>
          <w:lang w:val="uk-UA"/>
        </w:rPr>
        <w:t>»</w:t>
      </w:r>
      <w:r w:rsidRPr="00703C38">
        <w:rPr>
          <w:rStyle w:val="a7"/>
          <w:sz w:val="28"/>
          <w:szCs w:val="28"/>
          <w:lang w:val="uk-UA"/>
        </w:rPr>
        <w:footnoteReference w:id="9"/>
      </w:r>
      <w:r w:rsidRPr="00703C38">
        <w:rPr>
          <w:sz w:val="28"/>
          <w:szCs w:val="28"/>
          <w:lang w:val="uk-UA"/>
        </w:rPr>
        <w:t xml:space="preserve">. У вітчизняному літературознавстві маємо диференціацію – тіло і тілесність. Тілесність становить цілісність біологічного, соціального та культурного начал.  </w:t>
      </w:r>
    </w:p>
    <w:p w:rsidR="00977DB9" w:rsidRPr="00703C38" w:rsidRDefault="00977DB9" w:rsidP="00977DB9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703C38">
        <w:rPr>
          <w:bCs/>
          <w:sz w:val="28"/>
          <w:szCs w:val="28"/>
          <w:lang w:val="uk-UA"/>
        </w:rPr>
        <w:t xml:space="preserve">Виявлення </w:t>
      </w:r>
      <w:proofErr w:type="spellStart"/>
      <w:r w:rsidRPr="00703C38">
        <w:rPr>
          <w:bCs/>
          <w:sz w:val="28"/>
          <w:szCs w:val="28"/>
          <w:lang w:val="uk-UA"/>
        </w:rPr>
        <w:t>дедукованого</w:t>
      </w:r>
      <w:proofErr w:type="spellEnd"/>
      <w:r w:rsidRPr="00703C38">
        <w:rPr>
          <w:bCs/>
          <w:sz w:val="28"/>
          <w:szCs w:val="28"/>
          <w:lang w:val="uk-UA"/>
        </w:rPr>
        <w:t xml:space="preserve"> до власної сфери власного тіла – це розуміння «я як ця людина», якщо редукуємо інших до власної сфери, то отримуємо тіла у межах цієї сфери, якщо ж редукуємо себе як людину, то отримуємо власне живе тіло і власну душу, тобто себе як психофізичну єдність.  Відтак особисте я живе у цьому тілі, за допомогою цього тіла діє у зовнішньому світі, світ впливає на це тіло</w:t>
      </w:r>
      <w:r w:rsidRPr="00703C38">
        <w:rPr>
          <w:rStyle w:val="a7"/>
          <w:bCs/>
          <w:sz w:val="28"/>
          <w:szCs w:val="28"/>
          <w:lang w:val="uk-UA"/>
        </w:rPr>
        <w:footnoteReference w:id="10"/>
      </w:r>
      <w:r w:rsidRPr="00703C38">
        <w:rPr>
          <w:bCs/>
          <w:sz w:val="28"/>
          <w:szCs w:val="28"/>
          <w:lang w:val="uk-UA"/>
        </w:rPr>
        <w:t xml:space="preserve">. </w:t>
      </w:r>
    </w:p>
    <w:p w:rsidR="00977DB9" w:rsidRPr="00703C38" w:rsidRDefault="00977DB9" w:rsidP="00977D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3C38">
        <w:rPr>
          <w:sz w:val="28"/>
          <w:szCs w:val="28"/>
          <w:lang w:val="uk-UA"/>
        </w:rPr>
        <w:t xml:space="preserve">В. Косяк зазначав, що «тіло людини завжди заанґажовано соціокультурним буттям, яке продукує </w:t>
      </w:r>
      <w:proofErr w:type="spellStart"/>
      <w:r w:rsidRPr="00703C38">
        <w:rPr>
          <w:sz w:val="28"/>
          <w:szCs w:val="28"/>
          <w:lang w:val="uk-UA"/>
        </w:rPr>
        <w:t>диверсивні</w:t>
      </w:r>
      <w:proofErr w:type="spellEnd"/>
      <w:r w:rsidRPr="00703C38">
        <w:rPr>
          <w:sz w:val="28"/>
          <w:szCs w:val="28"/>
          <w:lang w:val="uk-UA"/>
        </w:rPr>
        <w:t xml:space="preserve"> типи тілесності, і найбільш природні тілесно-моторні характеристики людини виявляються дериватами </w:t>
      </w:r>
      <w:proofErr w:type="spellStart"/>
      <w:r w:rsidRPr="00703C38">
        <w:rPr>
          <w:sz w:val="28"/>
          <w:szCs w:val="28"/>
          <w:lang w:val="uk-UA"/>
        </w:rPr>
        <w:t>соціонормативних</w:t>
      </w:r>
      <w:proofErr w:type="spellEnd"/>
      <w:r w:rsidRPr="00703C38">
        <w:rPr>
          <w:sz w:val="28"/>
          <w:szCs w:val="28"/>
          <w:lang w:val="uk-UA"/>
        </w:rPr>
        <w:t xml:space="preserve"> структур, які контролюють зовнішнє і внутрішнє тіло і виступа</w:t>
      </w:r>
      <w:r w:rsidR="00722FB6">
        <w:rPr>
          <w:sz w:val="28"/>
          <w:szCs w:val="28"/>
          <w:lang w:val="uk-UA"/>
        </w:rPr>
        <w:t>ють у західній культурі органо</w:t>
      </w:r>
      <w:r w:rsidRPr="00703C38">
        <w:rPr>
          <w:sz w:val="28"/>
          <w:szCs w:val="28"/>
          <w:lang w:val="uk-UA"/>
        </w:rPr>
        <w:t>м заміщення вітальних переживань духовними»</w:t>
      </w:r>
      <w:r w:rsidRPr="00703C38">
        <w:rPr>
          <w:rStyle w:val="a7"/>
          <w:sz w:val="28"/>
          <w:szCs w:val="28"/>
          <w:lang w:val="uk-UA"/>
        </w:rPr>
        <w:footnoteReference w:id="11"/>
      </w:r>
      <w:r w:rsidRPr="00703C38">
        <w:rPr>
          <w:sz w:val="28"/>
          <w:szCs w:val="28"/>
          <w:lang w:val="uk-UA"/>
        </w:rPr>
        <w:t xml:space="preserve">. </w:t>
      </w:r>
    </w:p>
    <w:p w:rsidR="00F30873" w:rsidRDefault="00977DB9" w:rsidP="0060247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03C38">
        <w:rPr>
          <w:sz w:val="28"/>
          <w:szCs w:val="28"/>
          <w:shd w:val="clear" w:color="auto" w:fill="FFFFFF"/>
          <w:lang w:val="uk-UA"/>
        </w:rPr>
        <w:t xml:space="preserve">Також тілесність можна означити «як субстрат людської життєдіяльності, що являє собою багатомірне утворення, яке існує в трьох вимірах: біологічне </w:t>
      </w:r>
      <w:r w:rsidRPr="00703C38">
        <w:rPr>
          <w:sz w:val="28"/>
          <w:szCs w:val="28"/>
          <w:shd w:val="clear" w:color="auto" w:fill="FFFFFF"/>
          <w:lang w:val="uk-UA"/>
        </w:rPr>
        <w:lastRenderedPageBreak/>
        <w:t>(природне) тіло, внутрішня тілесність, зовнішня тілесність, і конструюється на їхньому перетині»</w:t>
      </w:r>
      <w:r w:rsidRPr="00703C38">
        <w:rPr>
          <w:rStyle w:val="a7"/>
          <w:sz w:val="28"/>
          <w:szCs w:val="28"/>
          <w:shd w:val="clear" w:color="auto" w:fill="FFFFFF"/>
          <w:lang w:val="uk-UA"/>
        </w:rPr>
        <w:footnoteReference w:id="12"/>
      </w:r>
      <w:r w:rsidRPr="00703C38">
        <w:rPr>
          <w:sz w:val="28"/>
          <w:szCs w:val="28"/>
          <w:shd w:val="clear" w:color="auto" w:fill="FFFFFF"/>
          <w:lang w:val="uk-UA"/>
        </w:rPr>
        <w:t>. Перший вимір – це тіло як біологічний організм</w:t>
      </w:r>
      <w:r w:rsidRPr="00703C38">
        <w:rPr>
          <w:sz w:val="28"/>
          <w:szCs w:val="28"/>
          <w:lang w:val="uk-UA"/>
        </w:rPr>
        <w:t>, другий – це тілесні відчуття людини, третій – тіло, як сприймають його інші.</w:t>
      </w:r>
    </w:p>
    <w:p w:rsidR="00602474" w:rsidRPr="00F05B58" w:rsidRDefault="00602474" w:rsidP="00602474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У нашому дослідженні розглянемо дискурс тілесного у збірці Василя Стуса «Веселий цвинтар». </w:t>
      </w:r>
      <w:r w:rsidR="0039050D">
        <w:rPr>
          <w:sz w:val="28"/>
          <w:szCs w:val="28"/>
          <w:lang w:val="uk-UA"/>
        </w:rPr>
        <w:t xml:space="preserve">Однією з важливих складових його поезії є пошук точки опори для людини у світі, а також вирішення конфлікту між душею та тілом, розуміння, як саме відбувається людська ідентифікація </w:t>
      </w:r>
      <w:r w:rsidR="00A531AC">
        <w:rPr>
          <w:sz w:val="28"/>
          <w:szCs w:val="28"/>
          <w:lang w:val="uk-UA"/>
        </w:rPr>
        <w:t xml:space="preserve">та самоідентифікація </w:t>
      </w:r>
      <w:r w:rsidR="0039050D">
        <w:rPr>
          <w:sz w:val="28"/>
          <w:szCs w:val="28"/>
          <w:lang w:val="uk-UA"/>
        </w:rPr>
        <w:t xml:space="preserve">– через </w:t>
      </w:r>
      <w:r w:rsidR="00A531AC">
        <w:rPr>
          <w:sz w:val="28"/>
          <w:szCs w:val="28"/>
          <w:lang w:val="uk-UA"/>
        </w:rPr>
        <w:t xml:space="preserve">тіло чи усе ж таки через душу. Людина контактує зі світом через тіло, </w:t>
      </w:r>
      <w:r w:rsidR="00A531AC" w:rsidRPr="003B6540">
        <w:rPr>
          <w:sz w:val="28"/>
          <w:szCs w:val="28"/>
          <w:lang w:val="uk-UA"/>
        </w:rPr>
        <w:t>тіло ув’</w:t>
      </w:r>
      <w:r w:rsidR="003B6540">
        <w:rPr>
          <w:sz w:val="28"/>
          <w:szCs w:val="28"/>
          <w:lang w:val="uk-UA"/>
        </w:rPr>
        <w:t xml:space="preserve">язнюють, знищують або </w:t>
      </w:r>
      <w:proofErr w:type="spellStart"/>
      <w:r w:rsidR="003B6540">
        <w:rPr>
          <w:sz w:val="28"/>
          <w:szCs w:val="28"/>
          <w:lang w:val="uk-UA"/>
        </w:rPr>
        <w:t>самознищують</w:t>
      </w:r>
      <w:proofErr w:type="spellEnd"/>
      <w:r w:rsidR="003B6540">
        <w:rPr>
          <w:sz w:val="28"/>
          <w:szCs w:val="28"/>
          <w:lang w:val="uk-UA"/>
        </w:rPr>
        <w:t xml:space="preserve">. Зрештою, цвинтар – місце для тіл, а не для душ. </w:t>
      </w:r>
    </w:p>
    <w:p w:rsidR="003B6540" w:rsidRDefault="003B6540" w:rsidP="0060247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Ліричний герой Василя Стуса розмірковує над тим</w:t>
      </w:r>
      <w:r w:rsidR="00005396">
        <w:rPr>
          <w:sz w:val="28"/>
          <w:szCs w:val="28"/>
          <w:lang w:val="uk-UA"/>
        </w:rPr>
        <w:t xml:space="preserve">, де ж він сам: </w:t>
      </w:r>
    </w:p>
    <w:p w:rsidR="00005396" w:rsidRDefault="00005396" w:rsidP="0060247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Мені здається, що живу не я, </w:t>
      </w:r>
    </w:p>
    <w:p w:rsidR="00005396" w:rsidRDefault="00005396" w:rsidP="0060247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інший хтось живе за мене в світі</w:t>
      </w:r>
    </w:p>
    <w:p w:rsidR="00005396" w:rsidRDefault="00005396" w:rsidP="0060247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моїй подобі. </w:t>
      </w:r>
    </w:p>
    <w:p w:rsidR="00005396" w:rsidRDefault="00005396" w:rsidP="0060247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Ні очей, ні вух,</w:t>
      </w:r>
    </w:p>
    <w:p w:rsidR="00005396" w:rsidRDefault="00005396" w:rsidP="0060247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 рук, ні ніг, ні рота. Очужілий</w:t>
      </w:r>
    </w:p>
    <w:p w:rsidR="00005396" w:rsidRDefault="00005396" w:rsidP="0060247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своєму тілі…</w:t>
      </w:r>
      <w:r>
        <w:rPr>
          <w:rStyle w:val="a7"/>
          <w:sz w:val="28"/>
          <w:szCs w:val="28"/>
          <w:lang w:val="uk-UA"/>
        </w:rPr>
        <w:footnoteReference w:id="13"/>
      </w:r>
    </w:p>
    <w:p w:rsidR="00722FB6" w:rsidRDefault="00246608" w:rsidP="00722F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03C38">
        <w:rPr>
          <w:sz w:val="28"/>
          <w:szCs w:val="28"/>
          <w:lang w:val="uk-UA"/>
        </w:rPr>
        <w:t>«</w:t>
      </w:r>
      <w:r w:rsidRPr="00703C38">
        <w:rPr>
          <w:sz w:val="28"/>
          <w:szCs w:val="28"/>
          <w:shd w:val="clear" w:color="auto" w:fill="FFFFFF"/>
          <w:lang w:val="uk-UA"/>
        </w:rPr>
        <w:t>Людське тіло поринає у природу і розчиняється в ній. Можна назвати цей наслідок редукцією особовості тіла до чуттєвої субстанції. Другим наслідком є встановлення «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неперелазої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 xml:space="preserve"> стіни» між Я та тілом, котре тепер для </w:t>
      </w:r>
      <w:proofErr w:type="spellStart"/>
      <w:r w:rsidRPr="00703C38">
        <w:rPr>
          <w:sz w:val="28"/>
          <w:szCs w:val="28"/>
          <w:shd w:val="clear" w:color="auto" w:fill="FFFFFF"/>
          <w:lang w:val="uk-UA"/>
        </w:rPr>
        <w:t>Ego</w:t>
      </w:r>
      <w:proofErr w:type="spellEnd"/>
      <w:r w:rsidRPr="00703C38">
        <w:rPr>
          <w:sz w:val="28"/>
          <w:szCs w:val="28"/>
          <w:shd w:val="clear" w:color="auto" w:fill="FFFFFF"/>
          <w:lang w:val="uk-UA"/>
        </w:rPr>
        <w:t xml:space="preserve"> винесене назовні та вписане у предметно розгорнуту перед ним картину світового цілого. Отож, власне тіло стає для людини предметом і передусім предметом її діяльності або засобом її цілеспрямованих дій»</w:t>
      </w:r>
      <w:r w:rsidRPr="00703C38">
        <w:rPr>
          <w:rStyle w:val="a7"/>
          <w:sz w:val="28"/>
          <w:szCs w:val="28"/>
          <w:shd w:val="clear" w:color="auto" w:fill="FFFFFF"/>
          <w:lang w:val="uk-UA"/>
        </w:rPr>
        <w:footnoteReference w:id="14"/>
      </w:r>
      <w:r w:rsidRPr="00703C38">
        <w:rPr>
          <w:sz w:val="28"/>
          <w:szCs w:val="28"/>
          <w:shd w:val="clear" w:color="auto" w:fill="FFFFFF"/>
          <w:lang w:val="uk-UA"/>
        </w:rPr>
        <w:t>.</w:t>
      </w:r>
      <w:r w:rsidR="00722FB6">
        <w:rPr>
          <w:sz w:val="28"/>
          <w:szCs w:val="28"/>
          <w:shd w:val="clear" w:color="auto" w:fill="FFFFFF"/>
          <w:lang w:val="uk-UA"/>
        </w:rPr>
        <w:t xml:space="preserve"> А також стіною між Я та світом. </w:t>
      </w:r>
      <w:r w:rsidR="00005396">
        <w:rPr>
          <w:sz w:val="28"/>
          <w:szCs w:val="28"/>
          <w:lang w:val="uk-UA"/>
        </w:rPr>
        <w:t>«</w:t>
      </w:r>
      <w:proofErr w:type="spellStart"/>
      <w:r w:rsidR="00722FB6">
        <w:rPr>
          <w:sz w:val="28"/>
          <w:szCs w:val="28"/>
          <w:lang w:val="uk-UA"/>
        </w:rPr>
        <w:t>О</w:t>
      </w:r>
      <w:r w:rsidR="00005396">
        <w:rPr>
          <w:sz w:val="28"/>
          <w:szCs w:val="28"/>
          <w:lang w:val="uk-UA"/>
        </w:rPr>
        <w:t>чужілість</w:t>
      </w:r>
      <w:proofErr w:type="spellEnd"/>
      <w:r w:rsidR="00005396">
        <w:rPr>
          <w:sz w:val="28"/>
          <w:szCs w:val="28"/>
          <w:lang w:val="uk-UA"/>
        </w:rPr>
        <w:t xml:space="preserve">» дозволяє ліричному героєві немов вийти за межі власного тіла </w:t>
      </w:r>
      <w:r w:rsidR="00440CB2">
        <w:rPr>
          <w:sz w:val="28"/>
          <w:szCs w:val="28"/>
          <w:lang w:val="uk-UA"/>
        </w:rPr>
        <w:t>і спостерігати за світом ззовні.</w:t>
      </w:r>
    </w:p>
    <w:p w:rsidR="00A531AC" w:rsidRDefault="00440CB2" w:rsidP="00722F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</w:t>
      </w:r>
      <w:r w:rsidR="00722FB6">
        <w:rPr>
          <w:sz w:val="28"/>
          <w:szCs w:val="28"/>
          <w:lang w:val="uk-UA"/>
        </w:rPr>
        <w:t xml:space="preserve"> не відчуває ні очей, </w:t>
      </w:r>
      <w:r w:rsidR="00C62139">
        <w:rPr>
          <w:sz w:val="28"/>
          <w:szCs w:val="28"/>
          <w:lang w:val="uk-UA"/>
        </w:rPr>
        <w:t xml:space="preserve">ні вух, </w:t>
      </w:r>
      <w:r w:rsidR="00722FB6">
        <w:rPr>
          <w:sz w:val="28"/>
          <w:szCs w:val="28"/>
          <w:lang w:val="uk-UA"/>
        </w:rPr>
        <w:t xml:space="preserve">ні рук, ні ніг, ні рота. Згодом у поезіях зустрічатимемо </w:t>
      </w:r>
      <w:proofErr w:type="spellStart"/>
      <w:r w:rsidR="00722FB6">
        <w:rPr>
          <w:sz w:val="28"/>
          <w:szCs w:val="28"/>
          <w:lang w:val="uk-UA"/>
        </w:rPr>
        <w:t>відокремішні</w:t>
      </w:r>
      <w:r w:rsidR="006F49C3">
        <w:rPr>
          <w:sz w:val="28"/>
          <w:szCs w:val="28"/>
          <w:lang w:val="uk-UA"/>
        </w:rPr>
        <w:t>сть</w:t>
      </w:r>
      <w:proofErr w:type="spellEnd"/>
      <w:r w:rsidR="006F49C3">
        <w:rPr>
          <w:sz w:val="28"/>
          <w:szCs w:val="28"/>
          <w:lang w:val="uk-UA"/>
        </w:rPr>
        <w:t xml:space="preserve"> тулуба від голови і навпаки</w:t>
      </w:r>
      <w:r w:rsidR="00722FB6">
        <w:rPr>
          <w:sz w:val="28"/>
          <w:szCs w:val="28"/>
          <w:lang w:val="uk-UA"/>
        </w:rPr>
        <w:t xml:space="preserve">. </w:t>
      </w:r>
    </w:p>
    <w:p w:rsidR="00B73A01" w:rsidRDefault="00722FB6" w:rsidP="00C621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Око – символ розуму, </w:t>
      </w:r>
      <w:r w:rsidR="00C62139">
        <w:rPr>
          <w:sz w:val="28"/>
          <w:szCs w:val="28"/>
          <w:lang w:val="uk-UA"/>
        </w:rPr>
        <w:t>сонця, світильника тіла, є око розуму, всевидюче око, добре око, лихе</w:t>
      </w:r>
      <w:r w:rsidR="00C62139">
        <w:rPr>
          <w:rStyle w:val="a7"/>
          <w:sz w:val="28"/>
          <w:szCs w:val="28"/>
          <w:lang w:val="uk-UA"/>
        </w:rPr>
        <w:footnoteReference w:id="15"/>
      </w:r>
      <w:r w:rsidR="00C62139">
        <w:rPr>
          <w:sz w:val="28"/>
          <w:szCs w:val="28"/>
          <w:lang w:val="uk-UA"/>
        </w:rPr>
        <w:t xml:space="preserve">. Відсутність очей для ліричного героя – це відсутність здатності пізнати його по-справжньому. Рука є символом влади, сили, та захисту. </w:t>
      </w:r>
      <w:r w:rsidR="00440CB2">
        <w:rPr>
          <w:sz w:val="28"/>
          <w:szCs w:val="28"/>
          <w:lang w:val="uk-UA"/>
        </w:rPr>
        <w:t xml:space="preserve">М. </w:t>
      </w:r>
      <w:proofErr w:type="spellStart"/>
      <w:r w:rsidR="00440CB2">
        <w:rPr>
          <w:sz w:val="28"/>
          <w:szCs w:val="28"/>
          <w:lang w:val="uk-UA"/>
        </w:rPr>
        <w:t>Альбедиль</w:t>
      </w:r>
      <w:proofErr w:type="spellEnd"/>
      <w:r w:rsidR="00440CB2">
        <w:rPr>
          <w:sz w:val="28"/>
          <w:szCs w:val="28"/>
          <w:lang w:val="uk-UA"/>
        </w:rPr>
        <w:t xml:space="preserve"> </w:t>
      </w:r>
      <w:r w:rsidR="004A5258" w:rsidRPr="00703C38">
        <w:rPr>
          <w:sz w:val="28"/>
          <w:szCs w:val="28"/>
          <w:lang w:val="uk-UA"/>
        </w:rPr>
        <w:t>з</w:t>
      </w:r>
      <w:r w:rsidR="00440CB2">
        <w:rPr>
          <w:sz w:val="28"/>
          <w:szCs w:val="28"/>
          <w:lang w:val="uk-UA"/>
        </w:rPr>
        <w:t>аз</w:t>
      </w:r>
      <w:r w:rsidR="00887CBF">
        <w:rPr>
          <w:sz w:val="28"/>
          <w:szCs w:val="28"/>
          <w:lang w:val="uk-UA"/>
        </w:rPr>
        <w:t>начала, що руки – це не просто</w:t>
      </w:r>
      <w:r w:rsidR="004A5258" w:rsidRPr="00703C38">
        <w:rPr>
          <w:sz w:val="28"/>
          <w:szCs w:val="28"/>
          <w:lang w:val="uk-UA"/>
        </w:rPr>
        <w:t xml:space="preserve"> біологічний інструмент, це засіб вираження емоцій, почуттів, </w:t>
      </w:r>
      <w:r w:rsidR="00887CBF">
        <w:rPr>
          <w:sz w:val="28"/>
          <w:szCs w:val="28"/>
          <w:lang w:val="uk-UA"/>
        </w:rPr>
        <w:t xml:space="preserve">це </w:t>
      </w:r>
      <w:r w:rsidR="004A5258" w:rsidRPr="00703C38">
        <w:rPr>
          <w:sz w:val="28"/>
          <w:szCs w:val="28"/>
          <w:lang w:val="uk-UA"/>
        </w:rPr>
        <w:t>знак дії. Руками можна пестити, зцілювати, створювати і знищувати</w:t>
      </w:r>
      <w:r w:rsidR="004A5258" w:rsidRPr="00703C38">
        <w:rPr>
          <w:rStyle w:val="a7"/>
          <w:sz w:val="28"/>
          <w:szCs w:val="28"/>
          <w:lang w:val="uk-UA"/>
        </w:rPr>
        <w:footnoteReference w:id="16"/>
      </w:r>
      <w:r w:rsidR="00C62139">
        <w:rPr>
          <w:sz w:val="28"/>
          <w:szCs w:val="28"/>
          <w:lang w:val="uk-UA"/>
        </w:rPr>
        <w:t xml:space="preserve">. Відтак ліричний герой </w:t>
      </w:r>
      <w:r w:rsidR="00887CBF">
        <w:rPr>
          <w:sz w:val="28"/>
          <w:szCs w:val="28"/>
          <w:lang w:val="uk-UA"/>
        </w:rPr>
        <w:t xml:space="preserve">Стуса </w:t>
      </w:r>
      <w:r w:rsidR="00C62139">
        <w:rPr>
          <w:sz w:val="28"/>
          <w:szCs w:val="28"/>
          <w:lang w:val="uk-UA"/>
        </w:rPr>
        <w:t xml:space="preserve">не може ні висловити емоцій, ні захиститися. Вухо ж асоціюється зі здатністю чути світ та дихання життя. </w:t>
      </w:r>
      <w:r w:rsidR="00B73A01">
        <w:rPr>
          <w:sz w:val="28"/>
          <w:szCs w:val="28"/>
          <w:lang w:val="uk-UA"/>
        </w:rPr>
        <w:t>Рот –</w:t>
      </w:r>
      <w:r w:rsidR="00887CBF">
        <w:rPr>
          <w:sz w:val="28"/>
          <w:szCs w:val="28"/>
          <w:lang w:val="uk-UA"/>
        </w:rPr>
        <w:t xml:space="preserve"> теж часто виступає символом життя. Г</w:t>
      </w:r>
      <w:r w:rsidR="00B73A01">
        <w:rPr>
          <w:sz w:val="28"/>
          <w:szCs w:val="28"/>
          <w:lang w:val="uk-UA"/>
        </w:rPr>
        <w:t xml:space="preserve">ерой </w:t>
      </w:r>
      <w:r w:rsidR="00887CBF">
        <w:rPr>
          <w:sz w:val="28"/>
          <w:szCs w:val="28"/>
          <w:lang w:val="uk-UA"/>
        </w:rPr>
        <w:t xml:space="preserve">поезії </w:t>
      </w:r>
      <w:r w:rsidR="00B73A01">
        <w:rPr>
          <w:sz w:val="28"/>
          <w:szCs w:val="28"/>
          <w:lang w:val="uk-UA"/>
        </w:rPr>
        <w:t xml:space="preserve">позбавлений </w:t>
      </w:r>
      <w:r w:rsidR="00887CBF">
        <w:rPr>
          <w:sz w:val="28"/>
          <w:szCs w:val="28"/>
          <w:lang w:val="uk-UA"/>
        </w:rPr>
        <w:t xml:space="preserve">можливості </w:t>
      </w:r>
      <w:r w:rsidR="00B73A01">
        <w:rPr>
          <w:sz w:val="28"/>
          <w:szCs w:val="28"/>
          <w:lang w:val="uk-UA"/>
        </w:rPr>
        <w:t xml:space="preserve">відчувати справжнє дихання </w:t>
      </w:r>
      <w:r w:rsidR="00887CBF">
        <w:rPr>
          <w:sz w:val="28"/>
          <w:szCs w:val="28"/>
          <w:lang w:val="uk-UA"/>
        </w:rPr>
        <w:t>життя. Ще один тілесний символ у</w:t>
      </w:r>
      <w:r w:rsidR="00B73A01">
        <w:rPr>
          <w:sz w:val="28"/>
          <w:szCs w:val="28"/>
          <w:lang w:val="uk-UA"/>
        </w:rPr>
        <w:t xml:space="preserve"> поезії Василя Стуса – ноги. Ноги – це єдина частина тіла, якою людина торкається землі, </w:t>
      </w:r>
      <w:r w:rsidR="007D50D5">
        <w:rPr>
          <w:sz w:val="28"/>
          <w:szCs w:val="28"/>
          <w:lang w:val="uk-UA"/>
        </w:rPr>
        <w:t xml:space="preserve">через ці дотики можлива передача земної сили, якої </w:t>
      </w:r>
      <w:r w:rsidR="00BD433D">
        <w:rPr>
          <w:sz w:val="28"/>
          <w:szCs w:val="28"/>
          <w:lang w:val="uk-UA"/>
        </w:rPr>
        <w:t xml:space="preserve">позбавлений ліричний герой: </w:t>
      </w:r>
    </w:p>
    <w:p w:rsidR="00BD433D" w:rsidRDefault="00BD433D" w:rsidP="00C621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 народившись, </w:t>
      </w:r>
      <w:proofErr w:type="spellStart"/>
      <w:r>
        <w:rPr>
          <w:sz w:val="28"/>
          <w:szCs w:val="28"/>
          <w:lang w:val="uk-UA"/>
        </w:rPr>
        <w:t>виголів</w:t>
      </w:r>
      <w:proofErr w:type="spellEnd"/>
      <w:r>
        <w:rPr>
          <w:sz w:val="28"/>
          <w:szCs w:val="28"/>
          <w:lang w:val="uk-UA"/>
        </w:rPr>
        <w:t xml:space="preserve"> лишень,</w:t>
      </w:r>
    </w:p>
    <w:p w:rsidR="00BD433D" w:rsidRDefault="00BD433D" w:rsidP="00C621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не приріс до тіла. Не дійшов </w:t>
      </w:r>
    </w:p>
    <w:p w:rsidR="00BD433D" w:rsidRDefault="00BD433D" w:rsidP="00C621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своєї плоті. Тільки перехожий</w:t>
      </w:r>
    </w:p>
    <w:p w:rsidR="00BD433D" w:rsidRDefault="00BD433D" w:rsidP="00C621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межисвітів</w:t>
      </w:r>
      <w:proofErr w:type="spellEnd"/>
      <w:r>
        <w:rPr>
          <w:sz w:val="28"/>
          <w:szCs w:val="28"/>
          <w:lang w:val="uk-UA"/>
        </w:rPr>
        <w:t>, ворушишся на споді</w:t>
      </w:r>
    </w:p>
    <w:p w:rsidR="00BD433D" w:rsidRDefault="00BD433D" w:rsidP="00C621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чужого існування</w:t>
      </w:r>
      <w:r>
        <w:rPr>
          <w:rStyle w:val="a7"/>
          <w:sz w:val="28"/>
          <w:szCs w:val="28"/>
          <w:lang w:val="uk-UA"/>
        </w:rPr>
        <w:footnoteReference w:id="17"/>
      </w:r>
    </w:p>
    <w:p w:rsidR="00BD433D" w:rsidRDefault="00BD433D" w:rsidP="00C621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Тіло без частин, необхідних для пізнання світу, нагадує лялечку – «розпечену, аж білу з </w:t>
      </w:r>
      <w:proofErr w:type="spellStart"/>
      <w:r>
        <w:rPr>
          <w:sz w:val="28"/>
          <w:szCs w:val="28"/>
          <w:lang w:val="uk-UA"/>
        </w:rPr>
        <w:t>самоболю</w:t>
      </w:r>
      <w:proofErr w:type="spellEnd"/>
      <w:r>
        <w:rPr>
          <w:sz w:val="28"/>
          <w:szCs w:val="28"/>
          <w:lang w:val="uk-UA"/>
        </w:rPr>
        <w:t xml:space="preserve">». Біль викликаний не зовнішніми ушкодженнями тіла, а усвідомленням того, що не відбудеться «народження для себе». </w:t>
      </w:r>
      <w:r w:rsidR="00C9304A">
        <w:rPr>
          <w:sz w:val="28"/>
          <w:szCs w:val="28"/>
          <w:lang w:val="uk-UA"/>
        </w:rPr>
        <w:t>Автор пропонує свою картину Всесвіту: у темряві до і після – маленька цятка, шротик сонця (тобто залишок від витискання сонця</w:t>
      </w:r>
      <w:r w:rsidR="00887CBF">
        <w:rPr>
          <w:sz w:val="28"/>
          <w:szCs w:val="28"/>
          <w:lang w:val="uk-UA"/>
        </w:rPr>
        <w:t>-соняха</w:t>
      </w:r>
      <w:r w:rsidR="00C9304A">
        <w:rPr>
          <w:sz w:val="28"/>
          <w:szCs w:val="28"/>
          <w:lang w:val="uk-UA"/>
        </w:rPr>
        <w:t>) «</w:t>
      </w:r>
      <w:proofErr w:type="spellStart"/>
      <w:r w:rsidR="00887CBF">
        <w:rPr>
          <w:sz w:val="28"/>
          <w:szCs w:val="28"/>
          <w:lang w:val="uk-UA"/>
        </w:rPr>
        <w:t>зчужілий</w:t>
      </w:r>
      <w:proofErr w:type="spellEnd"/>
      <w:r w:rsidR="00887CBF">
        <w:rPr>
          <w:sz w:val="28"/>
          <w:szCs w:val="28"/>
          <w:lang w:val="uk-UA"/>
        </w:rPr>
        <w:t xml:space="preserve"> і заблуканий у тілі». Весь т</w:t>
      </w:r>
      <w:r w:rsidR="00C9304A">
        <w:rPr>
          <w:sz w:val="28"/>
          <w:szCs w:val="28"/>
          <w:lang w:val="uk-UA"/>
        </w:rPr>
        <w:t xml:space="preserve">рагізм у тому, що розуміння ситуації безпорадності, відчуття неймовірного болю нічого не змінить -  у тебе не буде іншого тіла. </w:t>
      </w:r>
      <w:r w:rsidR="002171D4">
        <w:rPr>
          <w:sz w:val="28"/>
          <w:szCs w:val="28"/>
          <w:lang w:val="uk-UA"/>
        </w:rPr>
        <w:t xml:space="preserve">І </w:t>
      </w:r>
      <w:r w:rsidR="00887CBF">
        <w:rPr>
          <w:sz w:val="28"/>
          <w:szCs w:val="28"/>
          <w:lang w:val="uk-UA"/>
        </w:rPr>
        <w:t>т</w:t>
      </w:r>
      <w:r w:rsidR="002171D4">
        <w:rPr>
          <w:sz w:val="28"/>
          <w:szCs w:val="28"/>
          <w:lang w:val="uk-UA"/>
        </w:rPr>
        <w:t xml:space="preserve">и начебто живеш, але направду, безпорадний: ні </w:t>
      </w:r>
      <w:proofErr w:type="spellStart"/>
      <w:r w:rsidR="002171D4">
        <w:rPr>
          <w:sz w:val="28"/>
          <w:szCs w:val="28"/>
          <w:lang w:val="uk-UA"/>
        </w:rPr>
        <w:t>рухнутися</w:t>
      </w:r>
      <w:proofErr w:type="spellEnd"/>
      <w:r w:rsidR="002171D4">
        <w:rPr>
          <w:sz w:val="28"/>
          <w:szCs w:val="28"/>
          <w:lang w:val="uk-UA"/>
        </w:rPr>
        <w:t>, ні сказати, ні почути. Таке буття трагічне і болісне, а</w:t>
      </w:r>
      <w:r w:rsidR="00C9304A">
        <w:rPr>
          <w:sz w:val="28"/>
          <w:szCs w:val="28"/>
          <w:lang w:val="uk-UA"/>
        </w:rPr>
        <w:t xml:space="preserve">ле через біль і страждання </w:t>
      </w:r>
      <w:r w:rsidR="002171D4">
        <w:rPr>
          <w:sz w:val="28"/>
          <w:szCs w:val="28"/>
          <w:lang w:val="uk-UA"/>
        </w:rPr>
        <w:t xml:space="preserve">реалізується прагнення свободи: </w:t>
      </w:r>
    </w:p>
    <w:p w:rsidR="00887CBF" w:rsidRDefault="002171D4" w:rsidP="002171D4">
      <w:pPr>
        <w:spacing w:line="360" w:lineRule="auto"/>
        <w:ind w:left="708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2171D4">
        <w:rPr>
          <w:color w:val="000000"/>
          <w:sz w:val="28"/>
          <w:szCs w:val="28"/>
          <w:shd w:val="clear" w:color="auto" w:fill="FFFFFF"/>
        </w:rPr>
        <w:lastRenderedPageBreak/>
        <w:t>Цей</w:t>
      </w:r>
      <w:proofErr w:type="spellEnd"/>
      <w:r w:rsidRPr="002171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71D4">
        <w:rPr>
          <w:color w:val="000000"/>
          <w:sz w:val="28"/>
          <w:szCs w:val="28"/>
          <w:shd w:val="clear" w:color="auto" w:fill="FFFFFF"/>
        </w:rPr>
        <w:t>біль</w:t>
      </w:r>
      <w:proofErr w:type="spellEnd"/>
      <w:r w:rsidRPr="002171D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Pr="002171D4">
        <w:rPr>
          <w:color w:val="000000"/>
          <w:sz w:val="28"/>
          <w:szCs w:val="28"/>
          <w:shd w:val="clear" w:color="auto" w:fill="FFFFFF"/>
        </w:rPr>
        <w:t xml:space="preserve"> як алкоголь </w:t>
      </w:r>
      <w:proofErr w:type="spellStart"/>
      <w:r w:rsidRPr="002171D4">
        <w:rPr>
          <w:color w:val="000000"/>
          <w:sz w:val="28"/>
          <w:szCs w:val="28"/>
          <w:shd w:val="clear" w:color="auto" w:fill="FFFFFF"/>
        </w:rPr>
        <w:t>агоній</w:t>
      </w:r>
      <w:proofErr w:type="spellEnd"/>
      <w:r w:rsidRPr="002171D4">
        <w:rPr>
          <w:color w:val="000000"/>
          <w:sz w:val="28"/>
          <w:szCs w:val="28"/>
          <w:shd w:val="clear" w:color="auto" w:fill="FFFFFF"/>
        </w:rPr>
        <w:t>, </w:t>
      </w:r>
      <w:r w:rsidRPr="002171D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як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вимерзлий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хрусту жаль (…</w:t>
      </w:r>
      <w:r>
        <w:rPr>
          <w:color w:val="000000"/>
          <w:sz w:val="28"/>
          <w:szCs w:val="28"/>
          <w:shd w:val="clear" w:color="auto" w:fill="FFFFFF"/>
          <w:lang w:val="uk-UA"/>
        </w:rPr>
        <w:t>)</w:t>
      </w:r>
    </w:p>
    <w:p w:rsidR="002171D4" w:rsidRDefault="002171D4" w:rsidP="002171D4">
      <w:pPr>
        <w:spacing w:line="360" w:lineRule="auto"/>
        <w:ind w:left="708"/>
        <w:rPr>
          <w:color w:val="000000"/>
          <w:sz w:val="28"/>
          <w:szCs w:val="28"/>
        </w:rPr>
      </w:pPr>
      <w:r w:rsidRPr="00887CBF">
        <w:rPr>
          <w:color w:val="000000"/>
          <w:sz w:val="28"/>
          <w:szCs w:val="28"/>
          <w:shd w:val="clear" w:color="auto" w:fill="FFFFFF"/>
          <w:lang w:val="uk-UA"/>
        </w:rPr>
        <w:t xml:space="preserve">Давно </w:t>
      </w:r>
      <w:proofErr w:type="spellStart"/>
      <w:r w:rsidRPr="00887CBF">
        <w:rPr>
          <w:color w:val="000000"/>
          <w:sz w:val="28"/>
          <w:szCs w:val="28"/>
          <w:shd w:val="clear" w:color="auto" w:fill="FFFFFF"/>
          <w:lang w:val="uk-UA"/>
        </w:rPr>
        <w:t>забуто</w:t>
      </w:r>
      <w:proofErr w:type="spellEnd"/>
      <w:r w:rsidRPr="00887CBF">
        <w:rPr>
          <w:color w:val="000000"/>
          <w:sz w:val="28"/>
          <w:szCs w:val="28"/>
          <w:shd w:val="clear" w:color="auto" w:fill="FFFFFF"/>
          <w:lang w:val="uk-UA"/>
        </w:rPr>
        <w:t xml:space="preserve">, що є </w:t>
      </w: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Pr="00887CBF">
        <w:rPr>
          <w:color w:val="000000"/>
          <w:sz w:val="28"/>
          <w:szCs w:val="28"/>
          <w:shd w:val="clear" w:color="auto" w:fill="FFFFFF"/>
          <w:lang w:val="uk-UA"/>
        </w:rPr>
        <w:t xml:space="preserve"> жити,</w:t>
      </w:r>
      <w:r w:rsidRPr="002171D4">
        <w:rPr>
          <w:color w:val="000000"/>
          <w:sz w:val="28"/>
          <w:szCs w:val="28"/>
          <w:shd w:val="clear" w:color="auto" w:fill="FFFFFF"/>
        </w:rPr>
        <w:t> </w:t>
      </w:r>
      <w:r w:rsidRPr="00887CBF"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shd w:val="clear" w:color="auto" w:fill="FFFFFF"/>
        </w:rPr>
        <w:t>I</w:t>
      </w:r>
      <w:r w:rsidRPr="00887CBF">
        <w:rPr>
          <w:color w:val="000000"/>
          <w:sz w:val="28"/>
          <w:szCs w:val="28"/>
          <w:shd w:val="clear" w:color="auto" w:fill="FFFFFF"/>
          <w:lang w:val="uk-UA"/>
        </w:rPr>
        <w:t xml:space="preserve"> що є </w:t>
      </w: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Pr="00887CBF">
        <w:rPr>
          <w:color w:val="000000"/>
          <w:sz w:val="28"/>
          <w:szCs w:val="28"/>
          <w:shd w:val="clear" w:color="auto" w:fill="FFFFFF"/>
          <w:lang w:val="uk-UA"/>
        </w:rPr>
        <w:t xml:space="preserve"> світ, і що є </w:t>
      </w:r>
      <w:r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Pr="00887CBF">
        <w:rPr>
          <w:color w:val="000000"/>
          <w:sz w:val="28"/>
          <w:szCs w:val="28"/>
          <w:shd w:val="clear" w:color="auto" w:fill="FFFFFF"/>
          <w:lang w:val="uk-UA"/>
        </w:rPr>
        <w:t xml:space="preserve"> ти.</w:t>
      </w:r>
      <w:r w:rsidRPr="002171D4">
        <w:rPr>
          <w:color w:val="000000"/>
          <w:sz w:val="28"/>
          <w:szCs w:val="28"/>
          <w:shd w:val="clear" w:color="auto" w:fill="FFFFFF"/>
        </w:rPr>
        <w:t> </w:t>
      </w:r>
      <w:r w:rsidRPr="00887CBF">
        <w:rPr>
          <w:color w:val="000000"/>
          <w:sz w:val="28"/>
          <w:szCs w:val="28"/>
          <w:lang w:val="uk-UA"/>
        </w:rPr>
        <w:br/>
      </w:r>
      <w:r w:rsidRPr="002171D4"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2171D4">
        <w:rPr>
          <w:color w:val="000000"/>
          <w:sz w:val="28"/>
          <w:szCs w:val="28"/>
          <w:shd w:val="clear" w:color="auto" w:fill="FFFFFF"/>
        </w:rPr>
        <w:t>власне</w:t>
      </w:r>
      <w:proofErr w:type="spellEnd"/>
      <w:r w:rsidRPr="002171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71D4">
        <w:rPr>
          <w:color w:val="000000"/>
          <w:sz w:val="28"/>
          <w:szCs w:val="28"/>
          <w:shd w:val="clear" w:color="auto" w:fill="FFFFFF"/>
        </w:rPr>
        <w:t>тіло</w:t>
      </w:r>
      <w:proofErr w:type="spellEnd"/>
      <w:r w:rsidRPr="002171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71D4">
        <w:rPr>
          <w:color w:val="000000"/>
          <w:sz w:val="28"/>
          <w:szCs w:val="28"/>
          <w:shd w:val="clear" w:color="auto" w:fill="FFFFFF"/>
        </w:rPr>
        <w:t>увійти</w:t>
      </w:r>
      <w:proofErr w:type="spellEnd"/>
      <w:r w:rsidRPr="002171D4">
        <w:rPr>
          <w:color w:val="000000"/>
          <w:sz w:val="28"/>
          <w:szCs w:val="28"/>
          <w:shd w:val="clear" w:color="auto" w:fill="FFFFFF"/>
        </w:rPr>
        <w:t> </w:t>
      </w:r>
      <w:r w:rsidRPr="002171D4">
        <w:rPr>
          <w:color w:val="000000"/>
          <w:sz w:val="28"/>
          <w:szCs w:val="28"/>
        </w:rPr>
        <w:br/>
      </w:r>
      <w:r w:rsidRPr="002171D4">
        <w:rPr>
          <w:color w:val="000000"/>
          <w:sz w:val="28"/>
          <w:szCs w:val="28"/>
          <w:shd w:val="clear" w:color="auto" w:fill="FFFFFF"/>
        </w:rPr>
        <w:t xml:space="preserve">дано </w:t>
      </w:r>
      <w:proofErr w:type="spellStart"/>
      <w:r w:rsidRPr="002171D4">
        <w:rPr>
          <w:color w:val="000000"/>
          <w:sz w:val="28"/>
          <w:szCs w:val="28"/>
          <w:shd w:val="clear" w:color="auto" w:fill="FFFFFF"/>
        </w:rPr>
        <w:t>лише</w:t>
      </w:r>
      <w:proofErr w:type="spellEnd"/>
      <w:r w:rsidRPr="002171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71D4">
        <w:rPr>
          <w:color w:val="000000"/>
          <w:sz w:val="28"/>
          <w:szCs w:val="28"/>
          <w:shd w:val="clear" w:color="auto" w:fill="FFFFFF"/>
        </w:rPr>
        <w:t>несамовитим</w:t>
      </w:r>
      <w:proofErr w:type="spellEnd"/>
      <w:r w:rsidR="00263865">
        <w:rPr>
          <w:rStyle w:val="a7"/>
          <w:color w:val="000000"/>
          <w:sz w:val="28"/>
          <w:szCs w:val="28"/>
          <w:shd w:val="clear" w:color="auto" w:fill="FFFFFF"/>
        </w:rPr>
        <w:footnoteReference w:id="18"/>
      </w:r>
      <w:r w:rsidRPr="002171D4">
        <w:rPr>
          <w:color w:val="000000"/>
          <w:sz w:val="28"/>
          <w:szCs w:val="28"/>
          <w:shd w:val="clear" w:color="auto" w:fill="FFFFFF"/>
        </w:rPr>
        <w:t>. </w:t>
      </w:r>
    </w:p>
    <w:p w:rsidR="002171D4" w:rsidRDefault="002171D4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Не своє тіло – один із провідних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світовідчуттів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цієї збірки. Відтак у творах присутні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самосмерть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самозгасання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що важать набагато більше, аніж смерть тіла. </w:t>
      </w:r>
    </w:p>
    <w:p w:rsidR="002171D4" w:rsidRDefault="002171D4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Вочевидь, позиція ліричного героя наближає його до</w:t>
      </w:r>
      <w:r w:rsidR="00887CB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4729D">
        <w:rPr>
          <w:color w:val="000000"/>
          <w:sz w:val="28"/>
          <w:szCs w:val="28"/>
          <w:shd w:val="clear" w:color="auto" w:fill="FFFFFF"/>
          <w:lang w:val="uk-UA"/>
        </w:rPr>
        <w:t>екзистенційних</w:t>
      </w:r>
      <w:proofErr w:type="spellEnd"/>
      <w:r w:rsidR="00A4729D">
        <w:rPr>
          <w:color w:val="000000"/>
          <w:sz w:val="28"/>
          <w:szCs w:val="28"/>
          <w:shd w:val="clear" w:color="auto" w:fill="FFFFFF"/>
          <w:lang w:val="uk-UA"/>
        </w:rPr>
        <w:t xml:space="preserve"> пошуків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але не варто забувати, де і в яку добу писалася ця збірка. 1968-1970 роки. Радянська Україна. Оте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самоненалежання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можна окреслити</w:t>
      </w:r>
      <w:r w:rsidR="001059C9">
        <w:rPr>
          <w:color w:val="000000"/>
          <w:sz w:val="28"/>
          <w:szCs w:val="28"/>
          <w:shd w:val="clear" w:color="auto" w:fill="FFFFFF"/>
          <w:lang w:val="uk-UA"/>
        </w:rPr>
        <w:t xml:space="preserve"> як специфіку існування </w:t>
      </w:r>
      <w:r w:rsidR="00A4729D">
        <w:rPr>
          <w:color w:val="000000"/>
          <w:sz w:val="28"/>
          <w:szCs w:val="28"/>
          <w:shd w:val="clear" w:color="auto" w:fill="FFFFFF"/>
          <w:lang w:val="uk-UA"/>
        </w:rPr>
        <w:t xml:space="preserve">людини </w:t>
      </w:r>
      <w:r w:rsidR="001059C9">
        <w:rPr>
          <w:color w:val="000000"/>
          <w:sz w:val="28"/>
          <w:szCs w:val="28"/>
          <w:shd w:val="clear" w:color="auto" w:fill="FFFFFF"/>
          <w:lang w:val="uk-UA"/>
        </w:rPr>
        <w:t>в СРСР: неможливість вільного руху, вільного чуття, вільного слова. Усе</w:t>
      </w:r>
      <w:r w:rsidR="00A4729D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1059C9">
        <w:rPr>
          <w:color w:val="000000"/>
          <w:sz w:val="28"/>
          <w:szCs w:val="28"/>
          <w:shd w:val="clear" w:color="auto" w:fill="FFFFFF"/>
          <w:lang w:val="uk-UA"/>
        </w:rPr>
        <w:t xml:space="preserve"> на що має право твоє тіло тут</w:t>
      </w:r>
      <w:r w:rsidR="00A4729D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1059C9">
        <w:rPr>
          <w:color w:val="000000"/>
          <w:sz w:val="28"/>
          <w:szCs w:val="28"/>
          <w:shd w:val="clear" w:color="auto" w:fill="FFFFFF"/>
          <w:lang w:val="uk-UA"/>
        </w:rPr>
        <w:t xml:space="preserve"> не збігається із тим, чого хочеш ти, за порушення правил покаране буде твоє тіло. А що ж буде із твоїм внутрішнім я? </w:t>
      </w:r>
    </w:p>
    <w:p w:rsidR="001059C9" w:rsidRDefault="001059C9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У тридцять літ ти тільки народився, </w:t>
      </w:r>
    </w:p>
    <w:p w:rsidR="001059C9" w:rsidRDefault="001059C9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аби збагнути: мертвий ти єси</w:t>
      </w:r>
    </w:p>
    <w:p w:rsidR="001059C9" w:rsidRDefault="001059C9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у мертвім світі</w:t>
      </w:r>
      <w:r>
        <w:rPr>
          <w:rStyle w:val="a7"/>
          <w:color w:val="000000"/>
          <w:sz w:val="28"/>
          <w:szCs w:val="28"/>
          <w:shd w:val="clear" w:color="auto" w:fill="FFFFFF"/>
          <w:lang w:val="uk-UA"/>
        </w:rPr>
        <w:footnoteReference w:id="19"/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A4729D" w:rsidRDefault="00297E2A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У цій поезії з</w:t>
      </w:r>
      <w:r w:rsidRPr="00297E2A">
        <w:rPr>
          <w:color w:val="000000"/>
          <w:sz w:val="28"/>
          <w:szCs w:val="28"/>
          <w:shd w:val="clear" w:color="auto" w:fill="FFFFFF"/>
        </w:rPr>
        <w:t>’</w:t>
      </w:r>
      <w:r w:rsidR="00F7648F">
        <w:rPr>
          <w:color w:val="000000"/>
          <w:sz w:val="28"/>
          <w:szCs w:val="28"/>
          <w:shd w:val="clear" w:color="auto" w:fill="FFFFFF"/>
          <w:lang w:val="uk-UA"/>
        </w:rPr>
        <w:t>являється образ травмованого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тіла</w:t>
      </w:r>
      <w:r w:rsidR="00F53ADB">
        <w:rPr>
          <w:color w:val="000000"/>
          <w:sz w:val="28"/>
          <w:szCs w:val="28"/>
          <w:shd w:val="clear" w:color="auto" w:fill="FFFFFF"/>
          <w:lang w:val="uk-UA"/>
        </w:rPr>
        <w:t xml:space="preserve"> і душі</w:t>
      </w:r>
      <w:r w:rsidR="00EC4692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</w:p>
    <w:p w:rsidR="00EC4692" w:rsidRDefault="00F53ADB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53ADB">
        <w:rPr>
          <w:color w:val="000000"/>
          <w:sz w:val="28"/>
          <w:szCs w:val="28"/>
          <w:shd w:val="clear" w:color="auto" w:fill="FFFFFF"/>
        </w:rPr>
        <w:t>Бо</w:t>
      </w:r>
      <w:proofErr w:type="spellEnd"/>
      <w:r w:rsidRPr="00F53ADB">
        <w:rPr>
          <w:color w:val="000000"/>
          <w:sz w:val="28"/>
          <w:szCs w:val="28"/>
          <w:shd w:val="clear" w:color="auto" w:fill="FFFFFF"/>
        </w:rPr>
        <w:t xml:space="preserve"> п</w:t>
      </w:r>
      <w:r>
        <w:rPr>
          <w:color w:val="000000"/>
          <w:sz w:val="28"/>
          <w:szCs w:val="28"/>
          <w:shd w:val="clear" w:color="auto" w:fill="FFFFFF"/>
        </w:rPr>
        <w:t xml:space="preserve">лоть твоя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сплюндрована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тебе</w:t>
      </w:r>
    </w:p>
    <w:p w:rsidR="00F53ADB" w:rsidRDefault="00F53ADB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і дух тобі спотворили давно</w:t>
      </w:r>
      <w:r w:rsidR="001C77DB">
        <w:rPr>
          <w:rStyle w:val="a7"/>
          <w:color w:val="000000"/>
          <w:sz w:val="28"/>
          <w:szCs w:val="28"/>
          <w:shd w:val="clear" w:color="auto" w:fill="FFFFFF"/>
          <w:lang w:val="uk-UA"/>
        </w:rPr>
        <w:footnoteReference w:id="20"/>
      </w:r>
      <w:r w:rsidR="001C77D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1C77DB" w:rsidRDefault="001C77DB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Ліричний герой переконаний, що порятунок треба шукати у поверненні до т</w:t>
      </w:r>
      <w:r w:rsidR="007A1BA1">
        <w:rPr>
          <w:color w:val="000000"/>
          <w:sz w:val="28"/>
          <w:szCs w:val="28"/>
          <w:shd w:val="clear" w:color="auto" w:fill="FFFFFF"/>
          <w:lang w:val="uk-UA"/>
        </w:rPr>
        <w:t xml:space="preserve">их часів, коли ще тіла не було, коли ще не було землі, вкритої </w:t>
      </w:r>
      <w:proofErr w:type="spellStart"/>
      <w:r w:rsidR="007A1BA1">
        <w:rPr>
          <w:color w:val="000000"/>
          <w:sz w:val="28"/>
          <w:szCs w:val="28"/>
          <w:shd w:val="clear" w:color="auto" w:fill="FFFFFF"/>
          <w:lang w:val="uk-UA"/>
        </w:rPr>
        <w:t>панцирем</w:t>
      </w:r>
      <w:proofErr w:type="spellEnd"/>
      <w:r w:rsidR="007A1BA1">
        <w:rPr>
          <w:color w:val="000000"/>
          <w:sz w:val="28"/>
          <w:szCs w:val="28"/>
          <w:shd w:val="clear" w:color="auto" w:fill="FFFFFF"/>
          <w:lang w:val="uk-UA"/>
        </w:rPr>
        <w:t>, «немов оглухла черепаха». Якщо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попередньому вірші </w:t>
      </w:r>
      <w:r w:rsidR="007A1BA1">
        <w:rPr>
          <w:color w:val="000000"/>
          <w:sz w:val="28"/>
          <w:szCs w:val="28"/>
          <w:shd w:val="clear" w:color="auto" w:fill="FFFFFF"/>
          <w:lang w:val="uk-UA"/>
        </w:rPr>
        <w:t xml:space="preserve">ліричний герой ототожнював себе зі шротиком, то у цьому – із </w:t>
      </w:r>
      <w:proofErr w:type="spellStart"/>
      <w:r w:rsidR="00217C24">
        <w:rPr>
          <w:color w:val="000000"/>
          <w:sz w:val="28"/>
          <w:szCs w:val="28"/>
          <w:shd w:val="clear" w:color="auto" w:fill="FFFFFF"/>
          <w:lang w:val="uk-UA"/>
        </w:rPr>
        <w:t>кузочкою</w:t>
      </w:r>
      <w:proofErr w:type="spellEnd"/>
      <w:r w:rsidR="007A1BA1">
        <w:rPr>
          <w:color w:val="000000"/>
          <w:sz w:val="28"/>
          <w:szCs w:val="28"/>
          <w:shd w:val="clear" w:color="auto" w:fill="FFFFFF"/>
          <w:lang w:val="uk-UA"/>
        </w:rPr>
        <w:t>, що створює ефект присут</w:t>
      </w:r>
      <w:r w:rsidR="00217C24">
        <w:rPr>
          <w:color w:val="000000"/>
          <w:sz w:val="28"/>
          <w:szCs w:val="28"/>
          <w:shd w:val="clear" w:color="auto" w:fill="FFFFFF"/>
          <w:lang w:val="uk-UA"/>
        </w:rPr>
        <w:t>ності людини бароко, в якому людина – маленька піщинка у шаленому вирі життя. Барокова людина вірила, що можливо подолати суперечності, закладені в її гріховній природі шляхом дива, другого народження</w:t>
      </w:r>
      <w:r w:rsidR="00217C24">
        <w:rPr>
          <w:rStyle w:val="a7"/>
          <w:color w:val="000000"/>
          <w:sz w:val="28"/>
          <w:szCs w:val="28"/>
          <w:shd w:val="clear" w:color="auto" w:fill="FFFFFF"/>
          <w:lang w:val="uk-UA"/>
        </w:rPr>
        <w:footnoteReference w:id="21"/>
      </w:r>
      <w:r w:rsidR="00217C24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217C24" w:rsidRPr="00217C24">
        <w:rPr>
          <w:color w:val="000000"/>
          <w:sz w:val="28"/>
          <w:szCs w:val="28"/>
          <w:shd w:val="clear" w:color="auto" w:fill="FFFFFF"/>
        </w:rPr>
        <w:t xml:space="preserve"> У</w:t>
      </w:r>
      <w:r w:rsidR="00217C24">
        <w:rPr>
          <w:color w:val="000000"/>
          <w:sz w:val="28"/>
          <w:szCs w:val="28"/>
          <w:shd w:val="clear" w:color="auto" w:fill="FFFFFF"/>
          <w:lang w:val="uk-UA"/>
        </w:rPr>
        <w:t xml:space="preserve"> Стуса жодним чином не йдеться </w:t>
      </w:r>
      <w:r w:rsidR="00217C24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про </w:t>
      </w:r>
      <w:r w:rsidR="0003665A">
        <w:rPr>
          <w:color w:val="000000"/>
          <w:sz w:val="28"/>
          <w:szCs w:val="28"/>
          <w:shd w:val="clear" w:color="auto" w:fill="FFFFFF"/>
          <w:lang w:val="uk-UA"/>
        </w:rPr>
        <w:t xml:space="preserve">гріховну природу, але </w:t>
      </w:r>
      <w:proofErr w:type="spellStart"/>
      <w:r w:rsidR="0003665A">
        <w:rPr>
          <w:color w:val="000000"/>
          <w:sz w:val="28"/>
          <w:szCs w:val="28"/>
          <w:shd w:val="clear" w:color="auto" w:fill="FFFFFF"/>
          <w:lang w:val="uk-UA"/>
        </w:rPr>
        <w:t>віднайдення</w:t>
      </w:r>
      <w:proofErr w:type="spellEnd"/>
      <w:r w:rsidR="0003665A">
        <w:rPr>
          <w:color w:val="000000"/>
          <w:sz w:val="28"/>
          <w:szCs w:val="28"/>
          <w:shd w:val="clear" w:color="auto" w:fill="FFFFFF"/>
          <w:lang w:val="uk-UA"/>
        </w:rPr>
        <w:t xml:space="preserve"> себе поет вбачає також у зміні свого народження: «Простуй назад, в народження вертайся». А. Ма</w:t>
      </w:r>
      <w:r w:rsidR="00E4133B">
        <w:rPr>
          <w:color w:val="000000"/>
          <w:sz w:val="28"/>
          <w:szCs w:val="28"/>
          <w:shd w:val="clear" w:color="auto" w:fill="FFFFFF"/>
          <w:lang w:val="uk-UA"/>
        </w:rPr>
        <w:t>каров основою «трагічного гуманізму Бароко» визначав те, що людина не може бути ні до кінця духовною, ні до кінця тілесною, а кожен її крок супроводжується, ваганнями, сумнівами та роздумами</w:t>
      </w:r>
      <w:r w:rsidR="00E4133B">
        <w:rPr>
          <w:rStyle w:val="a7"/>
          <w:color w:val="000000"/>
          <w:sz w:val="28"/>
          <w:szCs w:val="28"/>
          <w:shd w:val="clear" w:color="auto" w:fill="FFFFFF"/>
          <w:lang w:val="uk-UA"/>
        </w:rPr>
        <w:footnoteReference w:id="22"/>
      </w:r>
      <w:r w:rsidR="00E4133B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B35643">
        <w:rPr>
          <w:color w:val="000000"/>
          <w:sz w:val="28"/>
          <w:szCs w:val="28"/>
          <w:shd w:val="clear" w:color="auto" w:fill="FFFFFF"/>
          <w:lang w:val="uk-UA"/>
        </w:rPr>
        <w:t xml:space="preserve">У Стуса: </w:t>
      </w:r>
    </w:p>
    <w:p w:rsidR="00B35643" w:rsidRDefault="00B35643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Людина флюгер. Так. Людина флюгер,</w:t>
      </w:r>
    </w:p>
    <w:p w:rsidR="00B35643" w:rsidRDefault="00B35643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Підвладний вітрові, а не собі. </w:t>
      </w:r>
    </w:p>
    <w:p w:rsidR="00B35643" w:rsidRDefault="00B35643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Я знаю? Може, бог чуттями править,</w:t>
      </w:r>
    </w:p>
    <w:p w:rsidR="00B35643" w:rsidRDefault="00B35643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чуттями править, може, дика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товч</w:t>
      </w:r>
      <w:proofErr w:type="spellEnd"/>
    </w:p>
    <w:p w:rsidR="00B35643" w:rsidRDefault="00B35643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ще не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оговтаних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протобажань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людських.</w:t>
      </w:r>
    </w:p>
    <w:p w:rsidR="00B35643" w:rsidRDefault="00B35643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А ти живеш навпомацки – і тільки</w:t>
      </w:r>
      <w:r>
        <w:rPr>
          <w:rStyle w:val="a7"/>
          <w:color w:val="000000"/>
          <w:sz w:val="28"/>
          <w:szCs w:val="28"/>
          <w:shd w:val="clear" w:color="auto" w:fill="FFFFFF"/>
          <w:lang w:val="uk-UA"/>
        </w:rPr>
        <w:footnoteReference w:id="23"/>
      </w:r>
    </w:p>
    <w:p w:rsidR="00B35643" w:rsidRDefault="00B35643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Його ліричний герой метається, як і барокова людина, але не між небесним та земним, не між розкішшю та аскетизмом, а між духовним і тілесним. Духовне – власне я, яке не може знайти своє тіло, тобто своє місце на землі. </w:t>
      </w:r>
    </w:p>
    <w:p w:rsidR="00F55667" w:rsidRDefault="00F55667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 екзистенціалізмі</w:t>
      </w:r>
      <w:r w:rsidR="007C486F">
        <w:rPr>
          <w:color w:val="000000"/>
          <w:sz w:val="28"/>
          <w:szCs w:val="28"/>
          <w:shd w:val="clear" w:color="auto" w:fill="FFFFFF"/>
          <w:lang w:val="uk-UA"/>
        </w:rPr>
        <w:t xml:space="preserve"> людину як таку спочатку неможливо визначити</w:t>
      </w:r>
      <w:r w:rsidR="00840A71">
        <w:rPr>
          <w:color w:val="000000"/>
          <w:sz w:val="28"/>
          <w:szCs w:val="28"/>
          <w:shd w:val="clear" w:color="auto" w:fill="FFFFFF"/>
          <w:lang w:val="uk-UA"/>
        </w:rPr>
        <w:t xml:space="preserve">, адже </w:t>
      </w:r>
      <w:r w:rsidR="00840A71" w:rsidRPr="00840A71">
        <w:rPr>
          <w:color w:val="000000"/>
          <w:sz w:val="28"/>
          <w:szCs w:val="28"/>
          <w:shd w:val="clear" w:color="auto" w:fill="FFFFFF"/>
          <w:lang w:val="uk-UA"/>
        </w:rPr>
        <w:t>спочатку її немає, а з</w:t>
      </w:r>
      <w:r w:rsidR="00840A71" w:rsidRPr="00840A71">
        <w:rPr>
          <w:color w:val="000000"/>
          <w:sz w:val="28"/>
          <w:szCs w:val="28"/>
          <w:shd w:val="clear" w:color="auto" w:fill="FFFFFF"/>
        </w:rPr>
        <w:t>’</w:t>
      </w:r>
      <w:r w:rsidR="00840A71" w:rsidRPr="00840A71">
        <w:rPr>
          <w:sz w:val="28"/>
          <w:szCs w:val="28"/>
          <w:lang w:val="uk-UA"/>
        </w:rPr>
        <w:t xml:space="preserve">явившись вона буде такою, якою сама </w:t>
      </w:r>
      <w:r w:rsidR="00840A71">
        <w:rPr>
          <w:sz w:val="28"/>
          <w:szCs w:val="28"/>
          <w:lang w:val="uk-UA"/>
        </w:rPr>
        <w:t xml:space="preserve">себе створить. Але у Стуса ліричний герой не може себе створити, адже знаходиться не в своєму тілі. У цьому </w:t>
      </w:r>
      <w:proofErr w:type="spellStart"/>
      <w:r w:rsidR="00840A71">
        <w:rPr>
          <w:sz w:val="28"/>
          <w:szCs w:val="28"/>
          <w:lang w:val="uk-UA"/>
        </w:rPr>
        <w:t>екзистенційна</w:t>
      </w:r>
      <w:proofErr w:type="spellEnd"/>
      <w:r w:rsidR="00840A71">
        <w:rPr>
          <w:sz w:val="28"/>
          <w:szCs w:val="28"/>
          <w:lang w:val="uk-UA"/>
        </w:rPr>
        <w:t xml:space="preserve"> туга його існування. Дійсність, на думку Сартра, визначається вчинками, вона існує у вчинках, тобто дійсність – це сукупність дій. Ліричний герой Стуса – в</w:t>
      </w:r>
      <w:r w:rsidR="00840A71" w:rsidRPr="00840A71">
        <w:rPr>
          <w:sz w:val="28"/>
          <w:szCs w:val="28"/>
        </w:rPr>
        <w:t>’</w:t>
      </w:r>
      <w:proofErr w:type="spellStart"/>
      <w:r w:rsidR="00840A71">
        <w:rPr>
          <w:sz w:val="28"/>
          <w:szCs w:val="28"/>
          <w:lang w:val="uk-UA"/>
        </w:rPr>
        <w:t>язень</w:t>
      </w:r>
      <w:proofErr w:type="spellEnd"/>
      <w:r w:rsidR="00840A71">
        <w:rPr>
          <w:sz w:val="28"/>
          <w:szCs w:val="28"/>
          <w:lang w:val="uk-UA"/>
        </w:rPr>
        <w:t xml:space="preserve"> не свого тіла, відтак він не може діяти, отже у нього немає ні дійсності, ні життя. </w:t>
      </w:r>
    </w:p>
    <w:p w:rsidR="00F5204C" w:rsidRPr="00840A71" w:rsidRDefault="00F5204C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щодо власного буття ліричний герой розмежовує своє нездійсненне буття та перебування в чужому тілі. Схематично: </w:t>
      </w:r>
    </w:p>
    <w:p w:rsidR="0003665A" w:rsidRPr="0003665A" w:rsidRDefault="0003665A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97E2A" w:rsidRDefault="00F7648F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7648F">
        <w:rPr>
          <w:noProof/>
          <w:color w:val="000000"/>
          <w:sz w:val="28"/>
          <w:szCs w:val="28"/>
          <w:shd w:val="clear" w:color="auto" w:fill="FFFFFF"/>
          <w:lang w:val="uk-UA" w:eastAsia="uk-UA"/>
        </w:rPr>
        <w:lastRenderedPageBreak/>
        <w:drawing>
          <wp:inline distT="0" distB="0" distL="0" distR="0">
            <wp:extent cx="3051175" cy="2708275"/>
            <wp:effectExtent l="0" t="0" r="0" b="0"/>
            <wp:docPr id="2" name="Рисунок 2" descr="C:\Users\OLJA\Downloads\png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JA\Downloads\png (4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65" w:rsidRDefault="00F7648F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Пізнання світу </w:t>
      </w:r>
      <w:r w:rsidR="00F5204C">
        <w:rPr>
          <w:color w:val="000000"/>
          <w:sz w:val="28"/>
          <w:szCs w:val="28"/>
          <w:shd w:val="clear" w:color="auto" w:fill="FFFFFF"/>
          <w:lang w:val="uk-UA"/>
        </w:rPr>
        <w:t xml:space="preserve">відбувається </w:t>
      </w:r>
      <w:r>
        <w:rPr>
          <w:color w:val="000000"/>
          <w:sz w:val="28"/>
          <w:szCs w:val="28"/>
          <w:shd w:val="clear" w:color="auto" w:fill="FFFFFF"/>
          <w:lang w:val="uk-UA"/>
        </w:rPr>
        <w:t>через тіло за допомогою тіла</w:t>
      </w:r>
      <w:r w:rsidR="00F5204C">
        <w:rPr>
          <w:color w:val="000000"/>
          <w:sz w:val="28"/>
          <w:szCs w:val="28"/>
          <w:shd w:val="clear" w:color="auto" w:fill="FFFFFF"/>
          <w:lang w:val="uk-UA"/>
        </w:rPr>
        <w:t>. Тіло фіксує нас у час</w:t>
      </w:r>
      <w:r w:rsidR="006F49C3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="00F5204C">
        <w:rPr>
          <w:color w:val="000000"/>
          <w:sz w:val="28"/>
          <w:szCs w:val="28"/>
          <w:shd w:val="clear" w:color="auto" w:fill="FFFFFF"/>
          <w:lang w:val="uk-UA"/>
        </w:rPr>
        <w:t xml:space="preserve"> та просторі. </w:t>
      </w:r>
      <w:r w:rsidR="00400AD8" w:rsidRPr="00400AD8">
        <w:rPr>
          <w:color w:val="000000"/>
          <w:sz w:val="28"/>
          <w:szCs w:val="28"/>
          <w:shd w:val="clear" w:color="auto" w:fill="FFFFFF"/>
        </w:rPr>
        <w:t>І</w:t>
      </w:r>
      <w:proofErr w:type="spellStart"/>
      <w:r w:rsidR="00400AD8">
        <w:rPr>
          <w:color w:val="000000"/>
          <w:sz w:val="28"/>
          <w:szCs w:val="28"/>
          <w:shd w:val="clear" w:color="auto" w:fill="FFFFFF"/>
          <w:lang w:val="uk-UA"/>
        </w:rPr>
        <w:t>нші</w:t>
      </w:r>
      <w:proofErr w:type="spellEnd"/>
      <w:r w:rsidR="00400AD8">
        <w:rPr>
          <w:color w:val="000000"/>
          <w:sz w:val="28"/>
          <w:szCs w:val="28"/>
          <w:shd w:val="clear" w:color="auto" w:fill="FFFFFF"/>
          <w:lang w:val="uk-UA"/>
        </w:rPr>
        <w:t xml:space="preserve"> бачать не нас, а тіло, та й ми бачимо не інших, а їхні тіла. Тіло, як людина в ньому почувається, що вона з ним робить</w:t>
      </w:r>
      <w:r w:rsidR="006F49C3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400AD8">
        <w:rPr>
          <w:color w:val="000000"/>
          <w:sz w:val="28"/>
          <w:szCs w:val="28"/>
          <w:shd w:val="clear" w:color="auto" w:fill="FFFFFF"/>
          <w:lang w:val="uk-UA"/>
        </w:rPr>
        <w:t xml:space="preserve"> може бути маркером певної доби. </w:t>
      </w:r>
      <w:r w:rsidR="001220E9">
        <w:rPr>
          <w:color w:val="000000"/>
          <w:sz w:val="28"/>
          <w:szCs w:val="28"/>
          <w:shd w:val="clear" w:color="auto" w:fill="FFFFFF"/>
          <w:lang w:val="uk-UA"/>
        </w:rPr>
        <w:t>У Стуса -</w:t>
      </w:r>
      <w:r w:rsidR="009E59C6">
        <w:rPr>
          <w:color w:val="000000"/>
          <w:sz w:val="28"/>
          <w:szCs w:val="28"/>
          <w:shd w:val="clear" w:color="auto" w:fill="FFFFFF"/>
          <w:lang w:val="uk-UA"/>
        </w:rPr>
        <w:t xml:space="preserve"> це тіло-</w:t>
      </w:r>
      <w:r w:rsidR="009E59C6" w:rsidRPr="001220E9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9E59C6" w:rsidRPr="001220E9">
        <w:rPr>
          <w:color w:val="000000"/>
          <w:sz w:val="28"/>
          <w:szCs w:val="28"/>
          <w:shd w:val="clear" w:color="auto" w:fill="FFFFFF"/>
        </w:rPr>
        <w:t>’</w:t>
      </w:r>
      <w:proofErr w:type="spellStart"/>
      <w:r w:rsidR="009E59C6" w:rsidRPr="001220E9">
        <w:rPr>
          <w:sz w:val="28"/>
          <w:szCs w:val="28"/>
          <w:lang w:val="uk-UA"/>
        </w:rPr>
        <w:t>язниця</w:t>
      </w:r>
      <w:proofErr w:type="spellEnd"/>
      <w:r w:rsidR="001220E9" w:rsidRPr="001220E9">
        <w:rPr>
          <w:sz w:val="28"/>
          <w:szCs w:val="28"/>
          <w:lang w:val="uk-UA"/>
        </w:rPr>
        <w:t xml:space="preserve">, що і не дивно, </w:t>
      </w:r>
      <w:r w:rsidR="001220E9">
        <w:rPr>
          <w:sz w:val="28"/>
          <w:szCs w:val="28"/>
          <w:lang w:val="uk-UA"/>
        </w:rPr>
        <w:t>враховуючи час написання збірки. Через знищення власного тіла показано протест проти існуючого ладу – вірш «Напередо</w:t>
      </w:r>
      <w:r w:rsidR="004C4EDE">
        <w:rPr>
          <w:sz w:val="28"/>
          <w:szCs w:val="28"/>
          <w:lang w:val="uk-UA"/>
        </w:rPr>
        <w:t>д</w:t>
      </w:r>
      <w:r w:rsidR="001220E9">
        <w:rPr>
          <w:sz w:val="28"/>
          <w:szCs w:val="28"/>
          <w:lang w:val="uk-UA"/>
        </w:rPr>
        <w:t>ні свята» (наштовхує на роздуми про самоспалення Василя Макуха у жовтні 1968 року в Києві)</w:t>
      </w:r>
      <w:r w:rsidR="0012001E">
        <w:rPr>
          <w:sz w:val="28"/>
          <w:szCs w:val="28"/>
          <w:lang w:val="uk-UA"/>
        </w:rPr>
        <w:t>.</w:t>
      </w:r>
      <w:r w:rsidR="000A3387">
        <w:rPr>
          <w:sz w:val="28"/>
          <w:szCs w:val="28"/>
          <w:lang w:val="uk-UA"/>
        </w:rPr>
        <w:t xml:space="preserve"> Варто звернути увагу, що у цій поезії відбувається протиставлення: люди – ми – якийсь дивак. </w:t>
      </w:r>
      <w:r w:rsidR="00F44087">
        <w:rPr>
          <w:sz w:val="28"/>
          <w:szCs w:val="28"/>
          <w:lang w:val="uk-UA"/>
        </w:rPr>
        <w:t xml:space="preserve">Люди у Стуса виступають у різних контекстах. У цій поезії – це </w:t>
      </w:r>
      <w:r w:rsidR="006F49C3">
        <w:rPr>
          <w:sz w:val="28"/>
          <w:szCs w:val="28"/>
          <w:lang w:val="uk-UA"/>
        </w:rPr>
        <w:t>«</w:t>
      </w:r>
      <w:r w:rsidR="00F44087">
        <w:rPr>
          <w:sz w:val="28"/>
          <w:szCs w:val="28"/>
          <w:lang w:val="uk-UA"/>
        </w:rPr>
        <w:t>добропорядні</w:t>
      </w:r>
      <w:r w:rsidR="006F49C3">
        <w:rPr>
          <w:sz w:val="28"/>
          <w:szCs w:val="28"/>
          <w:lang w:val="uk-UA"/>
        </w:rPr>
        <w:t>»</w:t>
      </w:r>
      <w:r w:rsidR="00F44087">
        <w:rPr>
          <w:sz w:val="28"/>
          <w:szCs w:val="28"/>
          <w:lang w:val="uk-UA"/>
        </w:rPr>
        <w:t xml:space="preserve"> громадяни, які чемно вистоюють чергу за цитринами. </w:t>
      </w:r>
      <w:r w:rsidR="00263865">
        <w:rPr>
          <w:sz w:val="28"/>
          <w:szCs w:val="28"/>
          <w:lang w:val="uk-UA"/>
        </w:rPr>
        <w:t xml:space="preserve">В іншій – Стус розмірковує про те, чи вмерла людина всередині нас: </w:t>
      </w:r>
    </w:p>
    <w:p w:rsidR="00263865" w:rsidRDefault="00263865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страшно зізнаватись, що людина</w:t>
      </w:r>
    </w:p>
    <w:p w:rsidR="00263865" w:rsidRDefault="00263865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іще не вмерла в нас. Як страшно ждати,</w:t>
      </w:r>
    </w:p>
    <w:p w:rsidR="00263865" w:rsidRDefault="00263865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вона захована помре</w:t>
      </w:r>
    </w:p>
    <w:p w:rsidR="00263865" w:rsidRDefault="00263865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темряві, щоб нишком </w:t>
      </w:r>
      <w:proofErr w:type="spellStart"/>
      <w:r>
        <w:rPr>
          <w:sz w:val="28"/>
          <w:szCs w:val="28"/>
          <w:lang w:val="uk-UA"/>
        </w:rPr>
        <w:t>відвезти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12001E" w:rsidRDefault="00263865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цвинтар душ…</w:t>
      </w:r>
      <w:r>
        <w:rPr>
          <w:rStyle w:val="a7"/>
          <w:sz w:val="28"/>
          <w:szCs w:val="28"/>
          <w:lang w:val="uk-UA"/>
        </w:rPr>
        <w:footnoteReference w:id="24"/>
      </w:r>
      <w:r>
        <w:rPr>
          <w:sz w:val="28"/>
          <w:szCs w:val="28"/>
          <w:lang w:val="uk-UA"/>
        </w:rPr>
        <w:t xml:space="preserve"> </w:t>
      </w:r>
    </w:p>
    <w:p w:rsidR="00263865" w:rsidRDefault="00263865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Але: «Якщо ти й живий – тим гірше для тебе»</w:t>
      </w:r>
      <w:r>
        <w:rPr>
          <w:rStyle w:val="a7"/>
          <w:sz w:val="28"/>
          <w:szCs w:val="28"/>
          <w:lang w:val="uk-UA"/>
        </w:rPr>
        <w:footnoteReference w:id="25"/>
      </w:r>
    </w:p>
    <w:p w:rsidR="00DD626A" w:rsidRDefault="00C157A3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Відтак людина – ц</w:t>
      </w:r>
      <w:r w:rsidR="006F49C3">
        <w:rPr>
          <w:sz w:val="28"/>
          <w:szCs w:val="28"/>
          <w:lang w:val="uk-UA"/>
        </w:rPr>
        <w:t>е щось більше, інше, ніж тіло. А т</w:t>
      </w:r>
      <w:r>
        <w:rPr>
          <w:sz w:val="28"/>
          <w:szCs w:val="28"/>
          <w:lang w:val="uk-UA"/>
        </w:rPr>
        <w:t xml:space="preserve">іло може бути окремо від людини, як-от у поезії «Цей корабель виготовили з людських тіл»: </w:t>
      </w:r>
    </w:p>
    <w:p w:rsidR="00C157A3" w:rsidRDefault="00C157A3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Цей корабель виготовили з людських тіл.</w:t>
      </w:r>
    </w:p>
    <w:p w:rsidR="00C157A3" w:rsidRDefault="00C157A3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Геть усе: палуба, трюм, щогли</w:t>
      </w:r>
    </w:p>
    <w:p w:rsidR="00C157A3" w:rsidRDefault="00C157A3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навіть машинне відділення. </w:t>
      </w:r>
    </w:p>
    <w:p w:rsidR="00C157A3" w:rsidRDefault="00C157A3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Морока була з обшивкою.</w:t>
      </w:r>
    </w:p>
    <w:p w:rsidR="00C157A3" w:rsidRDefault="00C157A3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Особливо погано держали воду місця, </w:t>
      </w:r>
    </w:p>
    <w:p w:rsidR="00C157A3" w:rsidRDefault="00C157A3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попадалися людські голови </w:t>
      </w:r>
      <w:r>
        <w:rPr>
          <w:rStyle w:val="a7"/>
          <w:sz w:val="28"/>
          <w:szCs w:val="28"/>
          <w:lang w:val="uk-UA"/>
        </w:rPr>
        <w:footnoteReference w:id="26"/>
      </w:r>
    </w:p>
    <w:p w:rsidR="00B374EF" w:rsidRPr="00B374EF" w:rsidRDefault="006F49C3" w:rsidP="002171D4">
      <w:pPr>
        <w:spacing w:line="360" w:lineRule="auto"/>
        <w:ind w:firstLine="708"/>
        <w:jc w:val="both"/>
        <w:rPr>
          <w:rStyle w:val="aa"/>
          <w:rFonts w:ascii="Arial" w:hAnsi="Arial" w:cs="Arial"/>
          <w:i/>
          <w:iCs/>
          <w:color w:val="333333"/>
          <w:sz w:val="21"/>
          <w:szCs w:val="21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Вочевидь, г</w:t>
      </w:r>
      <w:r w:rsidR="00D032BD">
        <w:rPr>
          <w:sz w:val="28"/>
          <w:szCs w:val="28"/>
          <w:lang w:val="uk-UA"/>
        </w:rPr>
        <w:t>олова – це д</w:t>
      </w:r>
      <w:r w:rsidR="005941A7">
        <w:rPr>
          <w:sz w:val="28"/>
          <w:szCs w:val="28"/>
          <w:lang w:val="uk-UA"/>
        </w:rPr>
        <w:t xml:space="preserve">умання, мислення, </w:t>
      </w:r>
      <w:r w:rsidR="003862C1">
        <w:rPr>
          <w:sz w:val="28"/>
          <w:szCs w:val="28"/>
          <w:lang w:val="uk-UA"/>
        </w:rPr>
        <w:t xml:space="preserve">а відтак </w:t>
      </w:r>
      <w:r w:rsidR="005941A7">
        <w:rPr>
          <w:sz w:val="28"/>
          <w:szCs w:val="28"/>
          <w:lang w:val="uk-UA"/>
        </w:rPr>
        <w:t>протест, т</w:t>
      </w:r>
      <w:r>
        <w:rPr>
          <w:sz w:val="28"/>
          <w:szCs w:val="28"/>
          <w:lang w:val="uk-UA"/>
        </w:rPr>
        <w:t>ому</w:t>
      </w:r>
      <w:r w:rsidR="005941A7">
        <w:rPr>
          <w:sz w:val="28"/>
          <w:szCs w:val="28"/>
          <w:lang w:val="uk-UA"/>
        </w:rPr>
        <w:t xml:space="preserve"> ті місця погано тримають воду. </w:t>
      </w:r>
      <w:r w:rsidR="003862C1">
        <w:rPr>
          <w:sz w:val="28"/>
          <w:szCs w:val="28"/>
          <w:lang w:val="uk-UA"/>
        </w:rPr>
        <w:t>Людина –</w:t>
      </w:r>
      <w:r w:rsidR="005A1262">
        <w:rPr>
          <w:sz w:val="28"/>
          <w:szCs w:val="28"/>
          <w:lang w:val="uk-UA"/>
        </w:rPr>
        <w:t xml:space="preserve"> ґ</w:t>
      </w:r>
      <w:r>
        <w:rPr>
          <w:sz w:val="28"/>
          <w:szCs w:val="28"/>
          <w:lang w:val="uk-UA"/>
        </w:rPr>
        <w:t>винтик системи, отже</w:t>
      </w:r>
      <w:r w:rsidR="003862C1">
        <w:rPr>
          <w:sz w:val="28"/>
          <w:szCs w:val="28"/>
          <w:lang w:val="uk-UA"/>
        </w:rPr>
        <w:t xml:space="preserve"> «якщо утворювалася потужна </w:t>
      </w:r>
      <w:proofErr w:type="spellStart"/>
      <w:r w:rsidR="003862C1">
        <w:rPr>
          <w:sz w:val="28"/>
          <w:szCs w:val="28"/>
          <w:lang w:val="uk-UA"/>
        </w:rPr>
        <w:t>водотеча</w:t>
      </w:r>
      <w:proofErr w:type="spellEnd"/>
      <w:r w:rsidR="003862C1">
        <w:rPr>
          <w:sz w:val="28"/>
          <w:szCs w:val="28"/>
          <w:lang w:val="uk-UA"/>
        </w:rPr>
        <w:t xml:space="preserve">, діру затикали кимось з екіпажу». </w:t>
      </w:r>
      <w:r w:rsidR="00B374EF">
        <w:rPr>
          <w:sz w:val="28"/>
          <w:szCs w:val="28"/>
          <w:lang w:val="uk-UA"/>
        </w:rPr>
        <w:t xml:space="preserve">Ґвинтиками державного механізму радянських людей назвав Сталін у своєму тості на прийомі у червні 1945 року: «Я би хотів випити за </w:t>
      </w:r>
      <w:proofErr w:type="spellStart"/>
      <w:r w:rsidR="00B374EF">
        <w:rPr>
          <w:sz w:val="28"/>
          <w:szCs w:val="28"/>
          <w:lang w:val="uk-UA"/>
        </w:rPr>
        <w:t>здоров</w:t>
      </w:r>
      <w:proofErr w:type="spellEnd"/>
      <w:r w:rsidR="00B374EF" w:rsidRPr="00B374EF">
        <w:rPr>
          <w:sz w:val="28"/>
          <w:szCs w:val="28"/>
        </w:rPr>
        <w:t>’</w:t>
      </w:r>
      <w:r w:rsidR="00B374EF">
        <w:rPr>
          <w:sz w:val="28"/>
          <w:szCs w:val="28"/>
          <w:lang w:val="uk-UA"/>
        </w:rPr>
        <w:t>я людей, в яких чинів мало і звання скромне. За людей, яких вважають «ґвинтиками» великого державного механізму, але без яких ми всі – маршали та командувачі фронтами та арміями, грубо кажучи, ні чорта не варті. Який-небудь ґвинтик вийде з ладу – і все. Я піднімаю тост за людей простих, звичайних, скромних, за «ґвинтики», завдяки яким наш великий державний механізм активний у всіх галузях науки, господарства та військової справи»</w:t>
      </w:r>
      <w:r w:rsidR="00B374EF">
        <w:rPr>
          <w:rStyle w:val="a7"/>
          <w:sz w:val="28"/>
          <w:szCs w:val="28"/>
          <w:lang w:val="uk-UA"/>
        </w:rPr>
        <w:footnoteReference w:id="27"/>
      </w:r>
      <w:r w:rsidR="00B374EF">
        <w:rPr>
          <w:sz w:val="28"/>
          <w:szCs w:val="28"/>
          <w:lang w:val="uk-UA"/>
        </w:rPr>
        <w:t xml:space="preserve">. Звісно, що Стус знав ці слова. І як гуманіст не міг лишатися осторонь знеособлення людини, </w:t>
      </w:r>
      <w:proofErr w:type="spellStart"/>
      <w:r w:rsidR="00B374EF">
        <w:rPr>
          <w:sz w:val="28"/>
          <w:szCs w:val="28"/>
          <w:lang w:val="uk-UA"/>
        </w:rPr>
        <w:t>прирівняння</w:t>
      </w:r>
      <w:proofErr w:type="spellEnd"/>
      <w:r w:rsidR="00B374EF">
        <w:rPr>
          <w:sz w:val="28"/>
          <w:szCs w:val="28"/>
          <w:lang w:val="uk-UA"/>
        </w:rPr>
        <w:t xml:space="preserve"> її до неживого дрібного механізму. Він створює неймовірну картину абсурду: корабель з людських тіл </w:t>
      </w:r>
      <w:r w:rsidR="009D0CAB">
        <w:rPr>
          <w:sz w:val="28"/>
          <w:szCs w:val="28"/>
          <w:lang w:val="uk-UA"/>
        </w:rPr>
        <w:t>і</w:t>
      </w:r>
      <w:r w:rsidR="00B374EF">
        <w:rPr>
          <w:sz w:val="28"/>
          <w:szCs w:val="28"/>
          <w:lang w:val="uk-UA"/>
        </w:rPr>
        <w:t>з докладним описом, як саме латають дірки</w:t>
      </w:r>
      <w:r w:rsidR="005A1262">
        <w:rPr>
          <w:sz w:val="28"/>
          <w:szCs w:val="28"/>
          <w:lang w:val="uk-UA"/>
        </w:rPr>
        <w:t xml:space="preserve"> і яка частина тіла людини </w:t>
      </w:r>
      <w:proofErr w:type="spellStart"/>
      <w:r w:rsidR="005A1262">
        <w:rPr>
          <w:sz w:val="28"/>
          <w:szCs w:val="28"/>
          <w:lang w:val="uk-UA"/>
        </w:rPr>
        <w:t>найнепридатніша</w:t>
      </w:r>
      <w:proofErr w:type="spellEnd"/>
      <w:r w:rsidR="005A1262">
        <w:rPr>
          <w:sz w:val="28"/>
          <w:szCs w:val="28"/>
          <w:lang w:val="uk-UA"/>
        </w:rPr>
        <w:t xml:space="preserve"> для будівництва корабля</w:t>
      </w:r>
      <w:r w:rsidR="00B374EF">
        <w:rPr>
          <w:sz w:val="28"/>
          <w:szCs w:val="28"/>
          <w:lang w:val="uk-UA"/>
        </w:rPr>
        <w:t xml:space="preserve">. </w:t>
      </w:r>
    </w:p>
    <w:p w:rsidR="003862C1" w:rsidRDefault="003862C1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 w:rsidR="001C0B47">
        <w:rPr>
          <w:sz w:val="28"/>
          <w:szCs w:val="28"/>
          <w:lang w:val="uk-UA"/>
        </w:rPr>
        <w:t xml:space="preserve">(як окрема частина людського тіла) </w:t>
      </w:r>
      <w:r>
        <w:rPr>
          <w:sz w:val="28"/>
          <w:szCs w:val="28"/>
          <w:lang w:val="uk-UA"/>
        </w:rPr>
        <w:t xml:space="preserve">зустрічається ще у кількох поезіях «Веселого цвинтаря»: </w:t>
      </w:r>
    </w:p>
    <w:p w:rsidR="003862C1" w:rsidRDefault="003862C1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могила. Там ридає Україна</w:t>
      </w:r>
    </w:p>
    <w:p w:rsidR="003862C1" w:rsidRDefault="003862C1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 головою сина: прощавай…</w:t>
      </w:r>
      <w:r>
        <w:rPr>
          <w:rStyle w:val="a7"/>
          <w:sz w:val="28"/>
          <w:szCs w:val="28"/>
          <w:lang w:val="uk-UA"/>
        </w:rPr>
        <w:footnoteReference w:id="28"/>
      </w:r>
    </w:p>
    <w:p w:rsidR="00053BAC" w:rsidRDefault="00053BAC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Або ж поезія «Я знав майже напевне…»</w:t>
      </w:r>
      <w:r w:rsidR="00135CF6">
        <w:rPr>
          <w:sz w:val="28"/>
          <w:szCs w:val="28"/>
          <w:lang w:val="uk-UA"/>
        </w:rPr>
        <w:t>, в якій ліричний герой намагається розшукати того, хто обікрав друзів, зробив нещасною матір, а «дружину призвів до сухот»</w:t>
      </w:r>
      <w:r w:rsidR="00B27B7A">
        <w:rPr>
          <w:sz w:val="28"/>
          <w:szCs w:val="28"/>
          <w:lang w:val="uk-UA"/>
        </w:rPr>
        <w:t xml:space="preserve">. Він, немов у страшному сні, блукає між кімнатами у пошуках свого ката, не знаходить і тоді повертається додому: </w:t>
      </w:r>
    </w:p>
    <w:p w:rsidR="00B27B7A" w:rsidRDefault="00CB319C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побачив, що біля моїх дверей</w:t>
      </w:r>
    </w:p>
    <w:p w:rsidR="0004458D" w:rsidRDefault="0004458D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зупинилося дві ноги, дві руки й тулуб</w:t>
      </w:r>
    </w:p>
    <w:p w:rsidR="0004458D" w:rsidRDefault="0004458D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(голови не було)</w:t>
      </w:r>
    </w:p>
    <w:p w:rsidR="0004458D" w:rsidRDefault="0004458D" w:rsidP="0004458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що тут робиш? – я застукав його зненацька.</w:t>
      </w:r>
    </w:p>
    <w:p w:rsidR="0004458D" w:rsidRDefault="0004458D" w:rsidP="0004458D">
      <w:pPr>
        <w:spacing w:line="360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з переляку дві ноги, дві руки й тулуб </w:t>
      </w:r>
    </w:p>
    <w:p w:rsidR="0004458D" w:rsidRPr="0004458D" w:rsidRDefault="0004458D" w:rsidP="0004458D">
      <w:pPr>
        <w:spacing w:line="360" w:lineRule="auto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Збіглися в тіло без голови</w:t>
      </w:r>
      <w:r>
        <w:rPr>
          <w:rStyle w:val="a7"/>
          <w:sz w:val="28"/>
          <w:szCs w:val="28"/>
          <w:lang w:val="uk-UA"/>
        </w:rPr>
        <w:footnoteReference w:id="29"/>
      </w:r>
      <w:r w:rsidRPr="0004458D">
        <w:rPr>
          <w:sz w:val="28"/>
          <w:szCs w:val="28"/>
          <w:lang w:val="uk-UA"/>
        </w:rPr>
        <w:t>.</w:t>
      </w:r>
    </w:p>
    <w:p w:rsidR="0004458D" w:rsidRDefault="003721EC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Ліричний герой, схопивши тіло без голови</w:t>
      </w:r>
      <w:r w:rsidR="00F9707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знову питає про ката і рурка шиї радить йому повернутися до будинку з багатьма кімнатами</w:t>
      </w:r>
      <w:r w:rsidR="00F9707D">
        <w:rPr>
          <w:sz w:val="28"/>
          <w:szCs w:val="28"/>
          <w:lang w:val="uk-UA"/>
        </w:rPr>
        <w:t>, де будуть</w:t>
      </w:r>
      <w:r w:rsidR="009D0CAB">
        <w:rPr>
          <w:sz w:val="28"/>
          <w:szCs w:val="28"/>
          <w:lang w:val="uk-UA"/>
        </w:rPr>
        <w:t xml:space="preserve"> люди без голів</w:t>
      </w:r>
      <w:r w:rsidR="00F9707D">
        <w:rPr>
          <w:sz w:val="28"/>
          <w:szCs w:val="28"/>
          <w:lang w:val="uk-UA"/>
        </w:rPr>
        <w:t xml:space="preserve">, без ніг, без рук, будуть самі тулуби, а кат знаходитиметься там, де «нічого не побачиш»: </w:t>
      </w:r>
    </w:p>
    <w:p w:rsidR="00F9707D" w:rsidRDefault="00F9707D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повторюй і повторюй до без кінця</w:t>
      </w:r>
    </w:p>
    <w:p w:rsidR="00F9707D" w:rsidRDefault="00F9707D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все, що хочеш йому сказати.</w:t>
      </w:r>
    </w:p>
    <w:p w:rsidR="00F9707D" w:rsidRDefault="00F9707D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не вір своїм очам:</w:t>
      </w:r>
    </w:p>
    <w:p w:rsidR="00F9707D" w:rsidRDefault="00F9707D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там, де його немає</w:t>
      </w:r>
      <w:r>
        <w:rPr>
          <w:rStyle w:val="a7"/>
          <w:sz w:val="28"/>
          <w:szCs w:val="28"/>
          <w:lang w:val="uk-UA"/>
        </w:rPr>
        <w:footnoteReference w:id="30"/>
      </w:r>
      <w:r>
        <w:rPr>
          <w:sz w:val="28"/>
          <w:szCs w:val="28"/>
          <w:lang w:val="uk-UA"/>
        </w:rPr>
        <w:t>.</w:t>
      </w:r>
    </w:p>
    <w:p w:rsidR="00EC05DF" w:rsidRDefault="00E6015F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Виникає питання: хто ж цей кат? Вочевидь, система: когось вона лишає без рук, когось без ніг, а когось і без голови. З іншого боку, служителі культу цієї системи </w:t>
      </w:r>
      <w:r w:rsidR="001A2705">
        <w:rPr>
          <w:sz w:val="28"/>
          <w:szCs w:val="28"/>
          <w:lang w:val="uk-UA"/>
        </w:rPr>
        <w:t>не є повноцінними: позбавлені хто можливості говорити, хто рухатися, хто думати, хото що-небудь зробити. Сам кат безтілесний</w:t>
      </w:r>
      <w:r w:rsidR="004311AB">
        <w:rPr>
          <w:sz w:val="28"/>
          <w:szCs w:val="28"/>
          <w:lang w:val="uk-UA"/>
        </w:rPr>
        <w:t xml:space="preserve">: його не видно і не чути, але «він там, де його немає». </w:t>
      </w:r>
    </w:p>
    <w:p w:rsidR="00B70AAE" w:rsidRDefault="00B70AAE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Саме тіло присутнє і в поетичному циклі «Мумія»:</w:t>
      </w:r>
    </w:p>
    <w:p w:rsidR="00B70AAE" w:rsidRDefault="00B70AAE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Очей – не треба.</w:t>
      </w:r>
    </w:p>
    <w:p w:rsidR="00B70AAE" w:rsidRDefault="00B70AAE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Ніг – не треба.</w:t>
      </w:r>
    </w:p>
    <w:p w:rsidR="00B70AAE" w:rsidRDefault="00B70AAE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Рук – не треба. </w:t>
      </w:r>
    </w:p>
    <w:p w:rsidR="00B70AAE" w:rsidRDefault="00B70AAE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Зусилля –</w:t>
      </w:r>
      <w:r w:rsidR="00DD7EF6">
        <w:rPr>
          <w:sz w:val="28"/>
          <w:szCs w:val="28"/>
          <w:lang w:val="uk-UA"/>
        </w:rPr>
        <w:t xml:space="preserve"> зайві.</w:t>
      </w:r>
    </w:p>
    <w:p w:rsidR="00DD7EF6" w:rsidRDefault="00DD7EF6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Зайва голова</w:t>
      </w:r>
      <w:r>
        <w:rPr>
          <w:rStyle w:val="a7"/>
          <w:sz w:val="28"/>
          <w:szCs w:val="28"/>
          <w:lang w:val="uk-UA"/>
        </w:rPr>
        <w:footnoteReference w:id="31"/>
      </w:r>
    </w:p>
    <w:p w:rsidR="00DD7EF6" w:rsidRDefault="00BE1001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цьому ж циклі, але вже в наступному вірші читаємо: </w:t>
      </w:r>
    </w:p>
    <w:p w:rsidR="00BE1001" w:rsidRDefault="00BE1001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Композиція багатьох голів,</w:t>
      </w:r>
    </w:p>
    <w:p w:rsidR="00BE1001" w:rsidRDefault="00BE1001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поставлених одна на одну</w:t>
      </w:r>
    </w:p>
    <w:p w:rsidR="00BE1001" w:rsidRDefault="00BE1001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(перша спить,</w:t>
      </w:r>
    </w:p>
    <w:p w:rsidR="00BE1001" w:rsidRDefault="00BE1001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друга спить,</w:t>
      </w:r>
    </w:p>
    <w:p w:rsidR="00BE1001" w:rsidRDefault="00BE1001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третя спить, </w:t>
      </w:r>
    </w:p>
    <w:p w:rsidR="00BE1001" w:rsidRDefault="00BE1001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четверта, п</w:t>
      </w:r>
      <w:r w:rsidRPr="00BE1001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</w:t>
      </w:r>
      <w:proofErr w:type="spellEnd"/>
      <w:r>
        <w:rPr>
          <w:sz w:val="28"/>
          <w:szCs w:val="28"/>
          <w:lang w:val="uk-UA"/>
        </w:rPr>
        <w:t xml:space="preserve"> – </w:t>
      </w:r>
    </w:p>
    <w:p w:rsidR="00BE1001" w:rsidRDefault="00BE1001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нескінченності – </w:t>
      </w:r>
    </w:p>
    <w:p w:rsidR="00BE1001" w:rsidRDefault="00BE1001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спить)</w:t>
      </w:r>
      <w:r>
        <w:rPr>
          <w:rStyle w:val="a7"/>
          <w:sz w:val="28"/>
          <w:szCs w:val="28"/>
          <w:lang w:val="uk-UA"/>
        </w:rPr>
        <w:footnoteReference w:id="32"/>
      </w:r>
      <w:r>
        <w:rPr>
          <w:sz w:val="28"/>
          <w:szCs w:val="28"/>
          <w:lang w:val="uk-UA"/>
        </w:rPr>
        <w:t>.</w:t>
      </w:r>
    </w:p>
    <w:p w:rsidR="00BE1001" w:rsidRDefault="00BE1001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Верхня ж голова «пантрує сон». Сон – це </w:t>
      </w:r>
      <w:proofErr w:type="spellStart"/>
      <w:r>
        <w:rPr>
          <w:sz w:val="28"/>
          <w:szCs w:val="28"/>
          <w:lang w:val="uk-UA"/>
        </w:rPr>
        <w:t>небачення</w:t>
      </w:r>
      <w:proofErr w:type="spellEnd"/>
      <w:r>
        <w:rPr>
          <w:sz w:val="28"/>
          <w:szCs w:val="28"/>
          <w:lang w:val="uk-UA"/>
        </w:rPr>
        <w:t xml:space="preserve"> реальності. У вірші є згадка про 1968 рік. Це рік</w:t>
      </w:r>
      <w:r w:rsidR="002D1FB0">
        <w:rPr>
          <w:sz w:val="28"/>
          <w:szCs w:val="28"/>
          <w:lang w:val="uk-UA"/>
        </w:rPr>
        <w:t xml:space="preserve"> вторгнення радянських до Чехословаччини. </w:t>
      </w:r>
      <w:r w:rsidR="00DD4C97">
        <w:rPr>
          <w:sz w:val="28"/>
          <w:szCs w:val="28"/>
          <w:lang w:val="uk-UA"/>
        </w:rPr>
        <w:t>На нараді, коли приймалося рішення про вторгнення, Брежнєв поводився дуже дивно: був загальмованим, у нього порушилася дикція, не міг встати</w:t>
      </w:r>
      <w:r w:rsidR="00054243">
        <w:rPr>
          <w:sz w:val="28"/>
          <w:szCs w:val="28"/>
          <w:lang w:val="uk-UA"/>
        </w:rPr>
        <w:t xml:space="preserve">, не розумів, про що говорить. Цим пояснюється </w:t>
      </w:r>
      <w:r w:rsidR="0082553A">
        <w:rPr>
          <w:sz w:val="28"/>
          <w:szCs w:val="28"/>
          <w:lang w:val="uk-UA"/>
        </w:rPr>
        <w:t xml:space="preserve">і назва циклу «Мумія», а також констатація того, що </w:t>
      </w:r>
      <w:r w:rsidR="00772684">
        <w:rPr>
          <w:sz w:val="28"/>
          <w:szCs w:val="28"/>
          <w:lang w:val="uk-UA"/>
        </w:rPr>
        <w:t>на «демократії цвинтаря»</w:t>
      </w:r>
      <w:r w:rsidR="00430619">
        <w:rPr>
          <w:sz w:val="28"/>
          <w:szCs w:val="28"/>
          <w:lang w:val="uk-UA"/>
        </w:rPr>
        <w:t xml:space="preserve"> потрібне тільки тіло без голови. </w:t>
      </w:r>
    </w:p>
    <w:p w:rsidR="00430619" w:rsidRDefault="00C029F1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Окреме місце у </w:t>
      </w:r>
      <w:r w:rsidR="00430619">
        <w:rPr>
          <w:sz w:val="28"/>
          <w:szCs w:val="28"/>
          <w:lang w:val="uk-UA"/>
        </w:rPr>
        <w:t>творі відіграють очі ката, шпигуна</w:t>
      </w:r>
      <w:r>
        <w:rPr>
          <w:sz w:val="28"/>
          <w:szCs w:val="28"/>
          <w:lang w:val="uk-UA"/>
        </w:rPr>
        <w:t>:</w:t>
      </w:r>
    </w:p>
    <w:p w:rsidR="00430619" w:rsidRDefault="00295A26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Благодійнику наш,</w:t>
      </w:r>
    </w:p>
    <w:p w:rsidR="00295A26" w:rsidRDefault="00295A26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 хочеться тікати з раю,</w:t>
      </w:r>
    </w:p>
    <w:p w:rsidR="00295A26" w:rsidRDefault="00295A26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загукали ми в одне горло,</w:t>
      </w:r>
    </w:p>
    <w:p w:rsidR="00295A26" w:rsidRDefault="00295A26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вдивляючись в очі під кокардою,</w:t>
      </w:r>
    </w:p>
    <w:p w:rsidR="00295A26" w:rsidRDefault="00295A26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схожі на дві крапельки ртуті</w:t>
      </w:r>
      <w:r>
        <w:rPr>
          <w:rStyle w:val="a7"/>
          <w:sz w:val="28"/>
          <w:szCs w:val="28"/>
          <w:lang w:val="uk-UA"/>
        </w:rPr>
        <w:footnoteReference w:id="33"/>
      </w:r>
      <w:r>
        <w:rPr>
          <w:sz w:val="28"/>
          <w:szCs w:val="28"/>
          <w:lang w:val="uk-UA"/>
        </w:rPr>
        <w:t>.</w:t>
      </w:r>
    </w:p>
    <w:p w:rsidR="00C029F1" w:rsidRDefault="00430619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Людина в штатському відходить у тінь</w:t>
      </w:r>
    </w:p>
    <w:p w:rsidR="00430619" w:rsidRDefault="00430619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там, ніби свічки, запалює очі…</w:t>
      </w:r>
      <w:r>
        <w:rPr>
          <w:rStyle w:val="a7"/>
          <w:sz w:val="28"/>
          <w:szCs w:val="28"/>
          <w:lang w:val="uk-UA"/>
        </w:rPr>
        <w:footnoteReference w:id="34"/>
      </w:r>
    </w:p>
    <w:p w:rsidR="00430619" w:rsidRDefault="00430619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Здатність бачити – це </w:t>
      </w:r>
      <w:r w:rsidR="00295A26">
        <w:rPr>
          <w:sz w:val="28"/>
          <w:szCs w:val="28"/>
          <w:lang w:val="uk-UA"/>
        </w:rPr>
        <w:t xml:space="preserve">прерогатива живих. У негативному аспекті погляд може бути небезпечним, навіть смертоносним (погляд Медузи </w:t>
      </w:r>
      <w:proofErr w:type="spellStart"/>
      <w:r w:rsidR="00295A26">
        <w:rPr>
          <w:sz w:val="28"/>
          <w:szCs w:val="28"/>
          <w:lang w:val="uk-UA"/>
        </w:rPr>
        <w:t>Горгони</w:t>
      </w:r>
      <w:proofErr w:type="spellEnd"/>
      <w:r w:rsidR="00295A26">
        <w:rPr>
          <w:sz w:val="28"/>
          <w:szCs w:val="28"/>
          <w:lang w:val="uk-UA"/>
        </w:rPr>
        <w:t xml:space="preserve">, </w:t>
      </w:r>
      <w:proofErr w:type="spellStart"/>
      <w:r w:rsidR="00295A26">
        <w:rPr>
          <w:sz w:val="28"/>
          <w:szCs w:val="28"/>
          <w:lang w:val="uk-UA"/>
        </w:rPr>
        <w:t>Гадеса</w:t>
      </w:r>
      <w:proofErr w:type="spellEnd"/>
      <w:r w:rsidR="00295A26">
        <w:rPr>
          <w:sz w:val="28"/>
          <w:szCs w:val="28"/>
          <w:lang w:val="uk-UA"/>
        </w:rPr>
        <w:t xml:space="preserve">, шумерський погляд смерті, погляд </w:t>
      </w:r>
      <w:proofErr w:type="spellStart"/>
      <w:r w:rsidR="00295A26">
        <w:rPr>
          <w:sz w:val="28"/>
          <w:szCs w:val="28"/>
          <w:lang w:val="uk-UA"/>
        </w:rPr>
        <w:t>Шиви</w:t>
      </w:r>
      <w:proofErr w:type="spellEnd"/>
      <w:r w:rsidR="00295A26">
        <w:rPr>
          <w:sz w:val="28"/>
          <w:szCs w:val="28"/>
          <w:lang w:val="uk-UA"/>
        </w:rPr>
        <w:t xml:space="preserve"> на Каму). Очі немов свічки – небезпечний, смертоносний вогонь. Крапельки ртуті – це отруйний погляд, передвісник смерті – повільної, важкої і </w:t>
      </w:r>
      <w:r w:rsidR="006B091E">
        <w:rPr>
          <w:sz w:val="28"/>
          <w:szCs w:val="28"/>
          <w:lang w:val="uk-UA"/>
        </w:rPr>
        <w:t>начебто непомітної</w:t>
      </w:r>
      <w:r w:rsidR="00295A26">
        <w:rPr>
          <w:sz w:val="28"/>
          <w:szCs w:val="28"/>
          <w:lang w:val="uk-UA"/>
        </w:rPr>
        <w:t xml:space="preserve">.   </w:t>
      </w:r>
    </w:p>
    <w:p w:rsidR="00295A26" w:rsidRDefault="00295A26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Окрім живого тіла, у творчості Василя Стуса присутнє мертве тіло, а також </w:t>
      </w:r>
      <w:r w:rsidR="001609FA">
        <w:rPr>
          <w:sz w:val="28"/>
          <w:szCs w:val="28"/>
          <w:lang w:val="uk-UA"/>
        </w:rPr>
        <w:t xml:space="preserve">тіло поверненого покійника: </w:t>
      </w:r>
    </w:p>
    <w:p w:rsidR="001609FA" w:rsidRDefault="001609FA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 можна й відзначити</w:t>
      </w:r>
    </w:p>
    <w:p w:rsidR="001609FA" w:rsidRDefault="001609FA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десятилітній ювілей своєї смерті</w:t>
      </w:r>
      <w:r>
        <w:rPr>
          <w:rStyle w:val="a7"/>
          <w:sz w:val="28"/>
          <w:szCs w:val="28"/>
          <w:lang w:val="uk-UA"/>
        </w:rPr>
        <w:footnoteReference w:id="35"/>
      </w:r>
      <w:r>
        <w:rPr>
          <w:sz w:val="28"/>
          <w:szCs w:val="28"/>
          <w:lang w:val="uk-UA"/>
        </w:rPr>
        <w:t xml:space="preserve">. </w:t>
      </w:r>
    </w:p>
    <w:p w:rsidR="005069DA" w:rsidRDefault="00E838D8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Це цитата з вірша «Марко Безсмертний», </w:t>
      </w:r>
      <w:r w:rsidR="005069DA">
        <w:rPr>
          <w:sz w:val="28"/>
          <w:szCs w:val="28"/>
          <w:lang w:val="uk-UA"/>
        </w:rPr>
        <w:t xml:space="preserve">в якому головний герой (алюзії на відомого героя Марка Безсмертного) «напередодні всенародного свята» вирішив втекти зі своєї могили. </w:t>
      </w:r>
      <w:r w:rsidR="00657718">
        <w:rPr>
          <w:sz w:val="28"/>
          <w:szCs w:val="28"/>
          <w:lang w:val="uk-UA"/>
        </w:rPr>
        <w:t xml:space="preserve">Трагізм </w:t>
      </w:r>
      <w:r w:rsidR="005069DA">
        <w:rPr>
          <w:sz w:val="28"/>
          <w:szCs w:val="28"/>
          <w:lang w:val="uk-UA"/>
        </w:rPr>
        <w:t xml:space="preserve">у тому, що </w:t>
      </w:r>
      <w:r w:rsidR="006B091E">
        <w:rPr>
          <w:sz w:val="28"/>
          <w:szCs w:val="28"/>
          <w:lang w:val="uk-UA"/>
        </w:rPr>
        <w:t xml:space="preserve">у світі ліричного героя Стуса </w:t>
      </w:r>
      <w:r w:rsidR="00657718">
        <w:rPr>
          <w:sz w:val="28"/>
          <w:szCs w:val="28"/>
          <w:lang w:val="uk-UA"/>
        </w:rPr>
        <w:t xml:space="preserve">легше втекти покійнику, а не живому. У живого – жодних шансів. Автор ретельно прописує, як Марко одягається у райкомі партії в службовий одяг, купує горілку та закуску на заощаджені партійні внески, як випивши та закусивши, полежавши на цвинтарі, вирушає на святкування сторічного ювілею Леніна. </w:t>
      </w:r>
    </w:p>
    <w:p w:rsidR="00057277" w:rsidRDefault="00057277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поезіях також присутні чорт, відьмак з маркуванням окремих елементів їхніх тіл: </w:t>
      </w:r>
    </w:p>
    <w:p w:rsidR="00057277" w:rsidRDefault="000D7E17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Охриплі очі збіглися в одне – </w:t>
      </w:r>
    </w:p>
    <w:p w:rsidR="000D7E17" w:rsidRDefault="000D7E17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повторення оцього </w:t>
      </w:r>
      <w:proofErr w:type="spellStart"/>
      <w:r>
        <w:rPr>
          <w:sz w:val="28"/>
          <w:szCs w:val="28"/>
          <w:lang w:val="uk-UA"/>
        </w:rPr>
        <w:t>чорноставу</w:t>
      </w:r>
      <w:proofErr w:type="spellEnd"/>
      <w:r>
        <w:rPr>
          <w:sz w:val="28"/>
          <w:szCs w:val="28"/>
          <w:lang w:val="uk-UA"/>
        </w:rPr>
        <w:t>,</w:t>
      </w:r>
    </w:p>
    <w:p w:rsidR="000D7E17" w:rsidRDefault="000D7E17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насилу </w:t>
      </w:r>
      <w:proofErr w:type="spellStart"/>
      <w:r>
        <w:rPr>
          <w:sz w:val="28"/>
          <w:szCs w:val="28"/>
          <w:lang w:val="uk-UA"/>
        </w:rPr>
        <w:t>вбгане</w:t>
      </w:r>
      <w:proofErr w:type="spellEnd"/>
      <w:r>
        <w:rPr>
          <w:sz w:val="28"/>
          <w:szCs w:val="28"/>
          <w:lang w:val="uk-UA"/>
        </w:rPr>
        <w:t xml:space="preserve"> в череп</w:t>
      </w:r>
      <w:r>
        <w:rPr>
          <w:rStyle w:val="a7"/>
          <w:sz w:val="28"/>
          <w:szCs w:val="28"/>
          <w:lang w:val="uk-UA"/>
        </w:rPr>
        <w:footnoteReference w:id="36"/>
      </w:r>
      <w:r>
        <w:rPr>
          <w:sz w:val="28"/>
          <w:szCs w:val="28"/>
          <w:lang w:val="uk-UA"/>
        </w:rPr>
        <w:t xml:space="preserve">. </w:t>
      </w:r>
    </w:p>
    <w:p w:rsidR="000D7E17" w:rsidRDefault="006B091E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Осінній став</w:t>
      </w:r>
      <w:r w:rsidR="0041363A">
        <w:rPr>
          <w:sz w:val="28"/>
          <w:szCs w:val="28"/>
          <w:lang w:val="uk-UA"/>
        </w:rPr>
        <w:t xml:space="preserve"> автор порівнює з «Люципера очима», чим створює атмосферу тривоги та трагічної </w:t>
      </w:r>
      <w:proofErr w:type="spellStart"/>
      <w:r w:rsidR="0041363A">
        <w:rPr>
          <w:sz w:val="28"/>
          <w:szCs w:val="28"/>
          <w:lang w:val="uk-UA"/>
        </w:rPr>
        <w:t>невідворотности</w:t>
      </w:r>
      <w:proofErr w:type="spellEnd"/>
      <w:r w:rsidR="0041363A">
        <w:rPr>
          <w:sz w:val="28"/>
          <w:szCs w:val="28"/>
          <w:lang w:val="uk-UA"/>
        </w:rPr>
        <w:t xml:space="preserve">. </w:t>
      </w:r>
    </w:p>
    <w:p w:rsidR="0041363A" w:rsidRDefault="0041363A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Або ж танець чорта </w:t>
      </w:r>
      <w:r w:rsidR="001D2554">
        <w:rPr>
          <w:sz w:val="28"/>
          <w:szCs w:val="28"/>
          <w:lang w:val="uk-UA"/>
        </w:rPr>
        <w:t xml:space="preserve">у поезії «Вертеп»: </w:t>
      </w:r>
    </w:p>
    <w:p w:rsidR="001D2554" w:rsidRDefault="001D2554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 він стає на ноги,</w:t>
      </w:r>
    </w:p>
    <w:p w:rsidR="001D2554" w:rsidRDefault="001D2554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вдруге – на руки – </w:t>
      </w:r>
    </w:p>
    <w:p w:rsidR="001D2554" w:rsidRDefault="001D2554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доти перевертається,</w:t>
      </w:r>
    </w:p>
    <w:p w:rsidR="001D2554" w:rsidRDefault="001D2554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поки руки не приростають до землі,</w:t>
      </w:r>
    </w:p>
    <w:p w:rsidR="001D2554" w:rsidRDefault="001D2554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ноги звисають у повітрі. </w:t>
      </w:r>
    </w:p>
    <w:p w:rsidR="001D2554" w:rsidRDefault="001D2554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тоді стає помітно,</w:t>
      </w:r>
    </w:p>
    <w:p w:rsidR="001D2554" w:rsidRDefault="001D2554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обертається, власне,</w:t>
      </w:r>
    </w:p>
    <w:p w:rsidR="001D2554" w:rsidRDefault="001D2554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тулуб</w:t>
      </w:r>
      <w:r>
        <w:rPr>
          <w:rStyle w:val="a7"/>
          <w:sz w:val="28"/>
          <w:szCs w:val="28"/>
          <w:lang w:val="uk-UA"/>
        </w:rPr>
        <w:footnoteReference w:id="37"/>
      </w:r>
      <w:r>
        <w:rPr>
          <w:sz w:val="28"/>
          <w:szCs w:val="28"/>
          <w:lang w:val="uk-UA"/>
        </w:rPr>
        <w:t>.</w:t>
      </w:r>
    </w:p>
    <w:p w:rsidR="001D2554" w:rsidRDefault="007A0E4E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Або порівняння антрацитного болю з відьмаком: </w:t>
      </w:r>
    </w:p>
    <w:p w:rsidR="007A0E4E" w:rsidRDefault="007A0E4E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Немов відьмак – </w:t>
      </w:r>
    </w:p>
    <w:p w:rsidR="007A0E4E" w:rsidRDefault="007A0E4E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відведе од тебе й ока,</w:t>
      </w:r>
    </w:p>
    <w:p w:rsidR="007A0E4E" w:rsidRDefault="007A0E4E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стежить, стежить неборак</w:t>
      </w:r>
    </w:p>
    <w:p w:rsidR="007A0E4E" w:rsidRDefault="007A0E4E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  <w:lang w:val="uk-UA"/>
        </w:rPr>
        <w:t>припадково</w:t>
      </w:r>
      <w:proofErr w:type="spellEnd"/>
      <w:r>
        <w:rPr>
          <w:sz w:val="28"/>
          <w:szCs w:val="28"/>
          <w:lang w:val="uk-UA"/>
        </w:rPr>
        <w:t xml:space="preserve"> й ненароком</w:t>
      </w:r>
      <w:r>
        <w:rPr>
          <w:rStyle w:val="a7"/>
          <w:sz w:val="28"/>
          <w:szCs w:val="28"/>
          <w:lang w:val="uk-UA"/>
        </w:rPr>
        <w:footnoteReference w:id="38"/>
      </w:r>
      <w:r>
        <w:rPr>
          <w:sz w:val="28"/>
          <w:szCs w:val="28"/>
          <w:lang w:val="uk-UA"/>
        </w:rPr>
        <w:t>.</w:t>
      </w:r>
    </w:p>
    <w:p w:rsidR="00C029F1" w:rsidRDefault="007E23A6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Як бачимо, Стус часто вдається до часткового показу тіла: тулуб, окремо руки, ноги, очі, тулуб рухається чи говорить, блукаюче тіло покійника, тощо. Часто таке зображення тіла присутнє у сюрреалістичних картинах, які виступають маркером радянської </w:t>
      </w:r>
      <w:proofErr w:type="spellStart"/>
      <w:r>
        <w:rPr>
          <w:sz w:val="28"/>
          <w:szCs w:val="28"/>
          <w:lang w:val="uk-UA"/>
        </w:rPr>
        <w:t>дійсности</w:t>
      </w:r>
      <w:proofErr w:type="spellEnd"/>
      <w:r>
        <w:rPr>
          <w:sz w:val="28"/>
          <w:szCs w:val="28"/>
          <w:lang w:val="uk-UA"/>
        </w:rPr>
        <w:t xml:space="preserve">, від якої легше втекти покійникам, а не живим. Живі ж опиняються під прицілом очей ката або наглядача, при чому для цього не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7E23A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язково</w:t>
      </w:r>
      <w:proofErr w:type="spellEnd"/>
      <w:r>
        <w:rPr>
          <w:sz w:val="28"/>
          <w:szCs w:val="28"/>
          <w:lang w:val="uk-UA"/>
        </w:rPr>
        <w:t xml:space="preserve"> бути </w:t>
      </w:r>
      <w:proofErr w:type="spellStart"/>
      <w:r>
        <w:rPr>
          <w:sz w:val="28"/>
          <w:szCs w:val="28"/>
          <w:lang w:val="uk-UA"/>
        </w:rPr>
        <w:t>ув</w:t>
      </w:r>
      <w:proofErr w:type="spellEnd"/>
      <w:r w:rsidRPr="007E23A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язненому</w:t>
      </w:r>
      <w:proofErr w:type="spellEnd"/>
      <w:r>
        <w:rPr>
          <w:sz w:val="28"/>
          <w:szCs w:val="28"/>
          <w:lang w:val="uk-UA"/>
        </w:rPr>
        <w:t xml:space="preserve"> за ґратами. Ти 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язень</w:t>
      </w:r>
      <w:proofErr w:type="spellEnd"/>
      <w:r>
        <w:rPr>
          <w:sz w:val="28"/>
          <w:szCs w:val="28"/>
          <w:lang w:val="uk-UA"/>
        </w:rPr>
        <w:t xml:space="preserve"> не свого тіла, 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язень</w:t>
      </w:r>
      <w:proofErr w:type="spellEnd"/>
      <w:r>
        <w:rPr>
          <w:sz w:val="28"/>
          <w:szCs w:val="28"/>
          <w:lang w:val="uk-UA"/>
        </w:rPr>
        <w:t xml:space="preserve"> держави. </w:t>
      </w:r>
    </w:p>
    <w:p w:rsidR="007E23A6" w:rsidRPr="007E23A6" w:rsidRDefault="007E23A6" w:rsidP="002171D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Схематично: </w:t>
      </w:r>
    </w:p>
    <w:p w:rsidR="00297E2A" w:rsidRDefault="00F7648F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7648F">
        <w:rPr>
          <w:noProof/>
          <w:color w:val="000000"/>
          <w:sz w:val="28"/>
          <w:szCs w:val="28"/>
          <w:shd w:val="clear" w:color="auto" w:fill="FFFFFF"/>
          <w:lang w:val="uk-UA" w:eastAsia="uk-UA"/>
        </w:rPr>
        <w:drawing>
          <wp:inline distT="0" distB="0" distL="0" distR="0">
            <wp:extent cx="4949825" cy="2418080"/>
            <wp:effectExtent l="0" t="0" r="3175" b="1270"/>
            <wp:docPr id="1" name="Рисунок 1" descr="C:\Users\OLJA\Downloads\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JA\Downloads\png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A6" w:rsidRDefault="007E23A6" w:rsidP="007E23A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Стуса у віршах фактично нем</w:t>
      </w:r>
      <w:r w:rsidR="003815A1">
        <w:rPr>
          <w:sz w:val="28"/>
          <w:szCs w:val="28"/>
          <w:lang w:val="uk-UA"/>
        </w:rPr>
        <w:t>ає цілісної людини, тобто такої людини, в якої душа перебуває у своєму тілі. Це чуже тіло. І усвідомлення цієї «</w:t>
      </w:r>
      <w:proofErr w:type="spellStart"/>
      <w:r w:rsidR="003815A1">
        <w:rPr>
          <w:sz w:val="28"/>
          <w:szCs w:val="28"/>
          <w:lang w:val="uk-UA"/>
        </w:rPr>
        <w:t>чужости</w:t>
      </w:r>
      <w:proofErr w:type="spellEnd"/>
      <w:r w:rsidR="003815A1">
        <w:rPr>
          <w:sz w:val="28"/>
          <w:szCs w:val="28"/>
          <w:lang w:val="uk-UA"/>
        </w:rPr>
        <w:t xml:space="preserve">» болюче і стражденне. Відтак приходить розуміння свободи: свобода – це здатність покинути не своє тіло, здатність відчути себе до </w:t>
      </w:r>
      <w:proofErr w:type="spellStart"/>
      <w:r w:rsidR="003815A1">
        <w:rPr>
          <w:sz w:val="28"/>
          <w:szCs w:val="28"/>
          <w:lang w:val="uk-UA"/>
        </w:rPr>
        <w:t>смерти</w:t>
      </w:r>
      <w:proofErr w:type="spellEnd"/>
      <w:r w:rsidR="003815A1">
        <w:rPr>
          <w:sz w:val="28"/>
          <w:szCs w:val="28"/>
          <w:lang w:val="uk-UA"/>
        </w:rPr>
        <w:t xml:space="preserve"> і до народження. </w:t>
      </w:r>
    </w:p>
    <w:p w:rsidR="00B322B4" w:rsidRDefault="006B091E" w:rsidP="007E23A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Зображення тіла як </w:t>
      </w:r>
      <w:r w:rsidR="00B322B4">
        <w:rPr>
          <w:sz w:val="28"/>
          <w:szCs w:val="28"/>
          <w:lang w:val="uk-UA"/>
        </w:rPr>
        <w:t>матеріалу є пародією на уявлення про людину радянську як гвинтик</w:t>
      </w:r>
      <w:r>
        <w:rPr>
          <w:sz w:val="28"/>
          <w:szCs w:val="28"/>
          <w:lang w:val="uk-UA"/>
        </w:rPr>
        <w:t>а</w:t>
      </w:r>
      <w:r w:rsidR="00B322B4">
        <w:rPr>
          <w:sz w:val="28"/>
          <w:szCs w:val="28"/>
          <w:lang w:val="uk-UA"/>
        </w:rPr>
        <w:t xml:space="preserve"> системи. </w:t>
      </w:r>
    </w:p>
    <w:p w:rsidR="00B322B4" w:rsidRPr="00702E57" w:rsidRDefault="00B322B4" w:rsidP="007E23A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Зображення сюрреалістичного тіла </w:t>
      </w:r>
      <w:r w:rsidR="001C0B47">
        <w:rPr>
          <w:sz w:val="28"/>
          <w:szCs w:val="28"/>
          <w:lang w:val="uk-UA"/>
        </w:rPr>
        <w:t>доповнює картину абсурду, де людина не живе, а бігає кімнатами, наштовхуючись на тулуби, руки, ноги, відчуває приціл смертоносних очей. Що залишається люд</w:t>
      </w:r>
      <w:r w:rsidR="00DC0768">
        <w:rPr>
          <w:sz w:val="28"/>
          <w:szCs w:val="28"/>
          <w:lang w:val="uk-UA"/>
        </w:rPr>
        <w:t>ині</w:t>
      </w:r>
      <w:r w:rsidR="001C0B47">
        <w:rPr>
          <w:sz w:val="28"/>
          <w:szCs w:val="28"/>
          <w:lang w:val="uk-UA"/>
        </w:rPr>
        <w:t xml:space="preserve"> у світі, в якому вона будівельний матеріал системи? «</w:t>
      </w:r>
      <w:proofErr w:type="spellStart"/>
      <w:r w:rsidR="001C0B47">
        <w:rPr>
          <w:sz w:val="28"/>
          <w:szCs w:val="28"/>
          <w:lang w:val="uk-UA"/>
        </w:rPr>
        <w:t>Життєсмерть</w:t>
      </w:r>
      <w:proofErr w:type="spellEnd"/>
      <w:r w:rsidR="001C0B47">
        <w:rPr>
          <w:sz w:val="28"/>
          <w:szCs w:val="28"/>
          <w:lang w:val="uk-UA"/>
        </w:rPr>
        <w:t xml:space="preserve">», «смерте існування», «самопізнання – </w:t>
      </w:r>
      <w:proofErr w:type="spellStart"/>
      <w:r w:rsidR="001C0B47">
        <w:rPr>
          <w:sz w:val="28"/>
          <w:szCs w:val="28"/>
          <w:lang w:val="uk-UA"/>
        </w:rPr>
        <w:t>самозгасання</w:t>
      </w:r>
      <w:proofErr w:type="spellEnd"/>
      <w:r w:rsidR="001C0B47">
        <w:rPr>
          <w:sz w:val="28"/>
          <w:szCs w:val="28"/>
          <w:lang w:val="uk-UA"/>
        </w:rPr>
        <w:t xml:space="preserve">», якщо, звісно, ти не хочеш стати актором в </w:t>
      </w:r>
      <w:proofErr w:type="spellStart"/>
      <w:r w:rsidR="001C0B47">
        <w:rPr>
          <w:sz w:val="28"/>
          <w:szCs w:val="28"/>
          <w:lang w:val="uk-UA"/>
        </w:rPr>
        <w:t>абсурдистському</w:t>
      </w:r>
      <w:proofErr w:type="spellEnd"/>
      <w:r w:rsidR="001C0B47">
        <w:rPr>
          <w:sz w:val="28"/>
          <w:szCs w:val="28"/>
          <w:lang w:val="uk-UA"/>
        </w:rPr>
        <w:t xml:space="preserve"> вертепі чи тулубом без голови</w:t>
      </w:r>
      <w:r w:rsidR="008D60C8">
        <w:rPr>
          <w:sz w:val="28"/>
          <w:szCs w:val="28"/>
          <w:lang w:val="uk-UA"/>
        </w:rPr>
        <w:t>. Ліричний герой так і не знаходить свого тіла, відтак живе і начебто не живе, а лишень спостерігає за божевільними танцями у людському вертепі, за в</w:t>
      </w:r>
      <w:r w:rsidR="008D60C8" w:rsidRPr="008D60C8">
        <w:rPr>
          <w:sz w:val="28"/>
          <w:szCs w:val="28"/>
        </w:rPr>
        <w:t>’</w:t>
      </w:r>
      <w:proofErr w:type="spellStart"/>
      <w:r w:rsidR="008D60C8">
        <w:rPr>
          <w:sz w:val="28"/>
          <w:szCs w:val="28"/>
          <w:lang w:val="uk-UA"/>
        </w:rPr>
        <w:t>язнями</w:t>
      </w:r>
      <w:proofErr w:type="spellEnd"/>
      <w:r w:rsidR="008D60C8">
        <w:rPr>
          <w:sz w:val="28"/>
          <w:szCs w:val="28"/>
          <w:lang w:val="uk-UA"/>
        </w:rPr>
        <w:t xml:space="preserve"> та їхніми наглядачами, </w:t>
      </w:r>
      <w:r w:rsidR="008D60C8">
        <w:rPr>
          <w:sz w:val="28"/>
          <w:szCs w:val="28"/>
          <w:lang w:val="uk-UA"/>
        </w:rPr>
        <w:lastRenderedPageBreak/>
        <w:t xml:space="preserve">за запопадливими ґвинтиками, за катами, за чергами, за тими, хто не витримує абсурдності світу, за найріднішими, яким болить. Оце </w:t>
      </w:r>
      <w:proofErr w:type="spellStart"/>
      <w:r w:rsidR="008D60C8">
        <w:rPr>
          <w:sz w:val="28"/>
          <w:szCs w:val="28"/>
          <w:lang w:val="uk-UA"/>
        </w:rPr>
        <w:t>напіввивільнення</w:t>
      </w:r>
      <w:proofErr w:type="spellEnd"/>
      <w:r w:rsidR="008D60C8">
        <w:rPr>
          <w:sz w:val="28"/>
          <w:szCs w:val="28"/>
          <w:lang w:val="uk-UA"/>
        </w:rPr>
        <w:t xml:space="preserve"> з тіла нагадує шевченківський «Сон» («У всякого своя доля…»)</w:t>
      </w:r>
      <w:r w:rsidR="00702E57">
        <w:rPr>
          <w:sz w:val="28"/>
          <w:szCs w:val="28"/>
          <w:lang w:val="uk-UA"/>
        </w:rPr>
        <w:t>, проте для героя Шевченка усе завершується прокиданням, герой Стуса не спить, це його дійсність – дійсність муміфікованих лідерів, самоспалень, блукань від тіла-в</w:t>
      </w:r>
      <w:r w:rsidR="00702E57" w:rsidRPr="00702E57">
        <w:rPr>
          <w:sz w:val="28"/>
          <w:szCs w:val="28"/>
          <w:lang w:val="uk-UA"/>
        </w:rPr>
        <w:t>’</w:t>
      </w:r>
      <w:r w:rsidR="00702E57">
        <w:rPr>
          <w:sz w:val="28"/>
          <w:szCs w:val="28"/>
          <w:lang w:val="uk-UA"/>
        </w:rPr>
        <w:t xml:space="preserve">язниці до країни-тюрми і розуміння невідповідності твоєї душі твоєму тілові.  </w:t>
      </w:r>
    </w:p>
    <w:p w:rsidR="007E23A6" w:rsidRPr="00297E2A" w:rsidRDefault="007E23A6" w:rsidP="002171D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171D4" w:rsidRPr="002171D4" w:rsidRDefault="002171D4" w:rsidP="008D60C8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2171D4" w:rsidRPr="002171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2BD" w:rsidRDefault="006A72BD" w:rsidP="00977DB9">
      <w:r>
        <w:separator/>
      </w:r>
    </w:p>
  </w:endnote>
  <w:endnote w:type="continuationSeparator" w:id="0">
    <w:p w:rsidR="006A72BD" w:rsidRDefault="006A72BD" w:rsidP="0097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2BD" w:rsidRDefault="006A72BD" w:rsidP="00977DB9">
      <w:r>
        <w:separator/>
      </w:r>
    </w:p>
  </w:footnote>
  <w:footnote w:type="continuationSeparator" w:id="0">
    <w:p w:rsidR="006A72BD" w:rsidRDefault="006A72BD" w:rsidP="00977DB9">
      <w:r>
        <w:continuationSeparator/>
      </w:r>
    </w:p>
  </w:footnote>
  <w:footnote w:id="1">
    <w:p w:rsidR="00037663" w:rsidRPr="00C14DBD" w:rsidRDefault="00037663" w:rsidP="00977DB9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B14707">
        <w:rPr>
          <w:lang w:val="uk-UA"/>
        </w:rPr>
        <w:t xml:space="preserve">Гегель Г. В. Феноменологія духу. </w:t>
      </w:r>
      <w:r w:rsidRPr="00B14707">
        <w:rPr>
          <w:lang w:val="en-US"/>
        </w:rPr>
        <w:t>URL</w:t>
      </w:r>
      <w:r w:rsidRPr="00B14707">
        <w:rPr>
          <w:lang w:val="ru-RU"/>
        </w:rPr>
        <w:t xml:space="preserve">: </w:t>
      </w:r>
      <w:hyperlink r:id="rId1" w:history="1">
        <w:r w:rsidRPr="00B14707">
          <w:rPr>
            <w:rStyle w:val="a4"/>
            <w:color w:val="auto"/>
            <w:lang w:val="en-US"/>
          </w:rPr>
          <w:t>http</w:t>
        </w:r>
        <w:r w:rsidRPr="00B14707">
          <w:rPr>
            <w:rStyle w:val="a4"/>
            <w:color w:val="auto"/>
            <w:lang w:val="ru-RU"/>
          </w:rPr>
          <w:t>://</w:t>
        </w:r>
        <w:r w:rsidRPr="00B14707">
          <w:rPr>
            <w:rStyle w:val="a4"/>
            <w:color w:val="auto"/>
            <w:lang w:val="en-US"/>
          </w:rPr>
          <w:t>aps</w:t>
        </w:r>
        <w:r w:rsidRPr="00B14707">
          <w:rPr>
            <w:rStyle w:val="a4"/>
            <w:color w:val="auto"/>
            <w:lang w:val="ru-RU"/>
          </w:rPr>
          <w:t>-</w:t>
        </w:r>
        <w:r w:rsidRPr="00B14707">
          <w:rPr>
            <w:rStyle w:val="a4"/>
            <w:color w:val="auto"/>
            <w:lang w:val="en-US"/>
          </w:rPr>
          <w:t>m</w:t>
        </w:r>
        <w:r w:rsidRPr="00B14707">
          <w:rPr>
            <w:rStyle w:val="a4"/>
            <w:color w:val="auto"/>
            <w:lang w:val="ru-RU"/>
          </w:rPr>
          <w:t>.</w:t>
        </w:r>
        <w:r w:rsidRPr="00B14707">
          <w:rPr>
            <w:rStyle w:val="a4"/>
            <w:color w:val="auto"/>
            <w:lang w:val="en-US"/>
          </w:rPr>
          <w:t>org</w:t>
        </w:r>
        <w:r w:rsidRPr="00B14707">
          <w:rPr>
            <w:rStyle w:val="a4"/>
            <w:color w:val="auto"/>
            <w:lang w:val="ru-RU"/>
          </w:rPr>
          <w:t>/</w:t>
        </w:r>
        <w:proofErr w:type="spellStart"/>
        <w:r w:rsidRPr="00B14707">
          <w:rPr>
            <w:rStyle w:val="a4"/>
            <w:color w:val="auto"/>
            <w:lang w:val="en-US"/>
          </w:rPr>
          <w:t>wp</w:t>
        </w:r>
        <w:proofErr w:type="spellEnd"/>
        <w:r w:rsidRPr="00B14707">
          <w:rPr>
            <w:rStyle w:val="a4"/>
            <w:color w:val="auto"/>
            <w:lang w:val="ru-RU"/>
          </w:rPr>
          <w:t>-</w:t>
        </w:r>
        <w:r w:rsidRPr="00B14707">
          <w:rPr>
            <w:rStyle w:val="a4"/>
            <w:color w:val="auto"/>
            <w:lang w:val="en-US"/>
          </w:rPr>
          <w:t>content</w:t>
        </w:r>
        <w:r w:rsidRPr="00B14707">
          <w:rPr>
            <w:rStyle w:val="a4"/>
            <w:color w:val="auto"/>
            <w:lang w:val="ru-RU"/>
          </w:rPr>
          <w:t>/</w:t>
        </w:r>
        <w:r w:rsidRPr="00B14707">
          <w:rPr>
            <w:rStyle w:val="a4"/>
            <w:color w:val="auto"/>
            <w:lang w:val="en-US"/>
          </w:rPr>
          <w:t>uploads</w:t>
        </w:r>
        <w:r w:rsidRPr="00B14707">
          <w:rPr>
            <w:rStyle w:val="a4"/>
            <w:color w:val="auto"/>
            <w:lang w:val="ru-RU"/>
          </w:rPr>
          <w:t>/2017/03/</w:t>
        </w:r>
        <w:proofErr w:type="spellStart"/>
        <w:r w:rsidRPr="00B14707">
          <w:rPr>
            <w:rStyle w:val="a4"/>
            <w:color w:val="auto"/>
            <w:lang w:val="en-US"/>
          </w:rPr>
          <w:t>Fenomenolohia</w:t>
        </w:r>
        <w:proofErr w:type="spellEnd"/>
        <w:r w:rsidRPr="00B14707">
          <w:rPr>
            <w:rStyle w:val="a4"/>
            <w:color w:val="auto"/>
            <w:lang w:val="ru-RU"/>
          </w:rPr>
          <w:t>_</w:t>
        </w:r>
        <w:proofErr w:type="spellStart"/>
        <w:r w:rsidRPr="00B14707">
          <w:rPr>
            <w:rStyle w:val="a4"/>
            <w:color w:val="auto"/>
            <w:lang w:val="en-US"/>
          </w:rPr>
          <w:t>Dukhu</w:t>
        </w:r>
        <w:proofErr w:type="spellEnd"/>
        <w:r w:rsidRPr="00B14707">
          <w:rPr>
            <w:rStyle w:val="a4"/>
            <w:color w:val="auto"/>
            <w:lang w:val="ru-RU"/>
          </w:rPr>
          <w:t>-1.</w:t>
        </w:r>
        <w:r w:rsidRPr="00B14707">
          <w:rPr>
            <w:rStyle w:val="a4"/>
            <w:color w:val="auto"/>
            <w:lang w:val="en-US"/>
          </w:rPr>
          <w:t>pdf</w:t>
        </w:r>
      </w:hyperlink>
      <w:r w:rsidRPr="00B14707">
        <w:rPr>
          <w:lang w:val="ru-RU"/>
        </w:rPr>
        <w:t xml:space="preserve"> </w:t>
      </w:r>
      <w:r>
        <w:rPr>
          <w:lang w:val="uk-UA"/>
        </w:rPr>
        <w:t>(дата звернення: 30</w:t>
      </w:r>
      <w:r w:rsidRPr="00B14707">
        <w:rPr>
          <w:lang w:val="uk-UA"/>
        </w:rPr>
        <w:t>.</w:t>
      </w:r>
      <w:r>
        <w:rPr>
          <w:lang w:val="uk-UA"/>
        </w:rPr>
        <w:t>06.2019</w:t>
      </w:r>
      <w:r w:rsidRPr="00B14707">
        <w:rPr>
          <w:lang w:val="uk-UA"/>
        </w:rPr>
        <w:t>)</w:t>
      </w:r>
      <w:r w:rsidRPr="00B14707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2">
    <w:p w:rsidR="00037663" w:rsidRPr="003E4E5E" w:rsidRDefault="00037663" w:rsidP="00246608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B14707">
        <w:rPr>
          <w:shd w:val="clear" w:color="auto" w:fill="FFFFFF"/>
          <w:lang w:val="en-US"/>
        </w:rPr>
        <w:t>Holbach</w:t>
      </w:r>
      <w:proofErr w:type="spellEnd"/>
      <w:r w:rsidRPr="00B14707">
        <w:rPr>
          <w:shd w:val="clear" w:color="auto" w:fill="FFFFFF"/>
          <w:lang w:val="en-US"/>
        </w:rPr>
        <w:t xml:space="preserve"> P. </w:t>
      </w:r>
      <w:r w:rsidRPr="00B14707">
        <w:rPr>
          <w:bCs/>
        </w:rPr>
        <w:t xml:space="preserve">The </w:t>
      </w:r>
      <w:r w:rsidRPr="00B14707">
        <w:t xml:space="preserve">System of Nature; or, </w:t>
      </w:r>
      <w:r w:rsidRPr="00B14707">
        <w:rPr>
          <w:iCs/>
          <w:lang w:val="en-US"/>
        </w:rPr>
        <w:t xml:space="preserve">The Laws of the </w:t>
      </w:r>
      <w:r w:rsidRPr="00B14707">
        <w:rPr>
          <w:lang w:val="en-US"/>
        </w:rPr>
        <w:t>Moral and Physical World. URL</w:t>
      </w:r>
      <w:r w:rsidRPr="00B14707">
        <w:rPr>
          <w:lang w:val="ru-RU"/>
        </w:rPr>
        <w:t xml:space="preserve">: </w:t>
      </w:r>
      <w:hyperlink r:id="rId2" w:history="1">
        <w:r w:rsidRPr="00B14707">
          <w:rPr>
            <w:rStyle w:val="a4"/>
            <w:color w:val="auto"/>
            <w:lang w:val="en-US"/>
          </w:rPr>
          <w:t>http</w:t>
        </w:r>
        <w:r w:rsidRPr="00B14707">
          <w:rPr>
            <w:rStyle w:val="a4"/>
            <w:color w:val="auto"/>
            <w:lang w:val="ru-RU"/>
          </w:rPr>
          <w:t>://</w:t>
        </w:r>
        <w:r w:rsidRPr="00B14707">
          <w:rPr>
            <w:rStyle w:val="a4"/>
            <w:color w:val="auto"/>
            <w:lang w:val="en-US"/>
          </w:rPr>
          <w:t>www</w:t>
        </w:r>
        <w:r w:rsidRPr="00B14707">
          <w:rPr>
            <w:rStyle w:val="a4"/>
            <w:color w:val="auto"/>
            <w:lang w:val="ru-RU"/>
          </w:rPr>
          <w:t>.</w:t>
        </w:r>
        <w:proofErr w:type="spellStart"/>
        <w:r w:rsidRPr="00B14707">
          <w:rPr>
            <w:rStyle w:val="a4"/>
            <w:color w:val="auto"/>
            <w:lang w:val="en-US"/>
          </w:rPr>
          <w:t>ftarchives</w:t>
        </w:r>
        <w:proofErr w:type="spellEnd"/>
        <w:r w:rsidRPr="00B14707">
          <w:rPr>
            <w:rStyle w:val="a4"/>
            <w:color w:val="auto"/>
            <w:lang w:val="ru-RU"/>
          </w:rPr>
          <w:t>.</w:t>
        </w:r>
        <w:r w:rsidRPr="00B14707">
          <w:rPr>
            <w:rStyle w:val="a4"/>
            <w:color w:val="auto"/>
            <w:lang w:val="en-US"/>
          </w:rPr>
          <w:t>net</w:t>
        </w:r>
        <w:r w:rsidRPr="00B14707">
          <w:rPr>
            <w:rStyle w:val="a4"/>
            <w:color w:val="auto"/>
            <w:lang w:val="ru-RU"/>
          </w:rPr>
          <w:t>/</w:t>
        </w:r>
        <w:proofErr w:type="spellStart"/>
        <w:r w:rsidRPr="00B14707">
          <w:rPr>
            <w:rStyle w:val="a4"/>
            <w:color w:val="auto"/>
            <w:lang w:val="en-US"/>
          </w:rPr>
          <w:t>holbach</w:t>
        </w:r>
        <w:proofErr w:type="spellEnd"/>
        <w:r w:rsidRPr="00B14707">
          <w:rPr>
            <w:rStyle w:val="a4"/>
            <w:color w:val="auto"/>
            <w:lang w:val="ru-RU"/>
          </w:rPr>
          <w:t>/</w:t>
        </w:r>
        <w:r w:rsidRPr="00B14707">
          <w:rPr>
            <w:rStyle w:val="a4"/>
            <w:color w:val="auto"/>
            <w:lang w:val="en-US"/>
          </w:rPr>
          <w:t>system</w:t>
        </w:r>
        <w:r w:rsidRPr="00B14707">
          <w:rPr>
            <w:rStyle w:val="a4"/>
            <w:color w:val="auto"/>
            <w:lang w:val="ru-RU"/>
          </w:rPr>
          <w:t>/0</w:t>
        </w:r>
        <w:proofErr w:type="spellStart"/>
        <w:r w:rsidRPr="00B14707">
          <w:rPr>
            <w:rStyle w:val="a4"/>
            <w:color w:val="auto"/>
            <w:lang w:val="en-US"/>
          </w:rPr>
          <w:t>syscontents</w:t>
        </w:r>
        <w:proofErr w:type="spellEnd"/>
        <w:r w:rsidRPr="00B14707">
          <w:rPr>
            <w:rStyle w:val="a4"/>
            <w:color w:val="auto"/>
            <w:lang w:val="ru-RU"/>
          </w:rPr>
          <w:t>.</w:t>
        </w:r>
        <w:proofErr w:type="spellStart"/>
        <w:r w:rsidRPr="00B14707">
          <w:rPr>
            <w:rStyle w:val="a4"/>
            <w:color w:val="auto"/>
            <w:lang w:val="en-US"/>
          </w:rPr>
          <w:t>htm</w:t>
        </w:r>
        <w:proofErr w:type="spellEnd"/>
      </w:hyperlink>
      <w:r w:rsidRPr="00B14707">
        <w:rPr>
          <w:lang w:val="ru-RU"/>
        </w:rPr>
        <w:t xml:space="preserve"> </w:t>
      </w:r>
      <w:r>
        <w:rPr>
          <w:lang w:val="uk-UA"/>
        </w:rPr>
        <w:t>(дата звернення: 30</w:t>
      </w:r>
      <w:r w:rsidRPr="00B14707">
        <w:rPr>
          <w:lang w:val="uk-UA"/>
        </w:rPr>
        <w:t>.</w:t>
      </w:r>
      <w:r>
        <w:rPr>
          <w:lang w:val="uk-UA"/>
        </w:rPr>
        <w:t>06.2019</w:t>
      </w:r>
      <w:r w:rsidRPr="00B14707">
        <w:rPr>
          <w:lang w:val="uk-UA"/>
        </w:rPr>
        <w:t>)</w:t>
      </w:r>
      <w:r w:rsidRPr="00B14707">
        <w:rPr>
          <w:lang w:val="ru-RU"/>
        </w:rPr>
        <w:t>.</w:t>
      </w:r>
    </w:p>
  </w:footnote>
  <w:footnote w:id="3">
    <w:p w:rsidR="00037663" w:rsidRPr="00B06C7C" w:rsidRDefault="00037663" w:rsidP="00037663">
      <w:pPr>
        <w:jc w:val="both"/>
      </w:pPr>
      <w:r>
        <w:rPr>
          <w:rStyle w:val="a7"/>
        </w:rPr>
        <w:footnoteRef/>
      </w:r>
      <w:r>
        <w:t xml:space="preserve"> </w:t>
      </w:r>
      <w:r w:rsidRPr="00037663">
        <w:rPr>
          <w:sz w:val="20"/>
          <w:szCs w:val="20"/>
          <w:lang w:val="uk-UA"/>
        </w:rPr>
        <w:t xml:space="preserve">Декарт Р. Метафізичні розмисли. К.: </w:t>
      </w:r>
      <w:proofErr w:type="spellStart"/>
      <w:r w:rsidRPr="00037663">
        <w:rPr>
          <w:sz w:val="20"/>
          <w:szCs w:val="20"/>
          <w:lang w:val="uk-UA"/>
        </w:rPr>
        <w:t>Юніверс</w:t>
      </w:r>
      <w:proofErr w:type="spellEnd"/>
      <w:r w:rsidRPr="00037663">
        <w:rPr>
          <w:sz w:val="20"/>
          <w:szCs w:val="20"/>
          <w:lang w:val="uk-UA"/>
        </w:rPr>
        <w:t xml:space="preserve">, 2000. 304 с. </w:t>
      </w:r>
    </w:p>
  </w:footnote>
  <w:footnote w:id="4">
    <w:p w:rsidR="00037663" w:rsidRPr="00757F4D" w:rsidRDefault="00037663" w:rsidP="00977DB9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B14707">
        <w:rPr>
          <w:lang w:val="uk-UA"/>
        </w:rPr>
        <w:t>Кон</w:t>
      </w:r>
      <w:proofErr w:type="spellEnd"/>
      <w:r w:rsidRPr="00B14707">
        <w:rPr>
          <w:lang w:val="uk-UA"/>
        </w:rPr>
        <w:t xml:space="preserve"> И. </w:t>
      </w:r>
      <w:proofErr w:type="spellStart"/>
      <w:r w:rsidRPr="00B14707">
        <w:rPr>
          <w:lang w:val="uk-UA"/>
        </w:rPr>
        <w:t>Мужское</w:t>
      </w:r>
      <w:proofErr w:type="spellEnd"/>
      <w:r w:rsidRPr="00B14707">
        <w:rPr>
          <w:lang w:val="uk-UA"/>
        </w:rPr>
        <w:t xml:space="preserve"> </w:t>
      </w:r>
      <w:proofErr w:type="spellStart"/>
      <w:r w:rsidRPr="00B14707">
        <w:rPr>
          <w:lang w:val="uk-UA"/>
        </w:rPr>
        <w:t>тело</w:t>
      </w:r>
      <w:proofErr w:type="spellEnd"/>
      <w:r w:rsidRPr="00B14707">
        <w:rPr>
          <w:lang w:val="uk-UA"/>
        </w:rPr>
        <w:t xml:space="preserve"> в </w:t>
      </w:r>
      <w:proofErr w:type="spellStart"/>
      <w:r w:rsidRPr="00B14707">
        <w:rPr>
          <w:lang w:val="uk-UA"/>
        </w:rPr>
        <w:t>истории</w:t>
      </w:r>
      <w:proofErr w:type="spellEnd"/>
      <w:r w:rsidRPr="00B14707">
        <w:rPr>
          <w:lang w:val="uk-UA"/>
        </w:rPr>
        <w:t xml:space="preserve"> культур</w:t>
      </w:r>
      <w:r w:rsidRPr="00B14707">
        <w:t xml:space="preserve">ы. Москва: Слово, 2003. </w:t>
      </w:r>
      <w:r>
        <w:rPr>
          <w:lang w:val="uk-UA"/>
        </w:rPr>
        <w:t xml:space="preserve">С. 8.  </w:t>
      </w:r>
    </w:p>
  </w:footnote>
  <w:footnote w:id="5">
    <w:p w:rsidR="00037663" w:rsidRPr="006E7EF8" w:rsidRDefault="00037663" w:rsidP="00977DB9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B14707">
        <w:rPr>
          <w:lang w:val="uk-UA" w:eastAsia="uk-UA"/>
        </w:rPr>
        <w:t xml:space="preserve">Поліщук Я. Реактивність літератури. Київ: </w:t>
      </w:r>
      <w:proofErr w:type="spellStart"/>
      <w:r w:rsidRPr="00B14707">
        <w:rPr>
          <w:lang w:val="uk-UA" w:eastAsia="uk-UA"/>
        </w:rPr>
        <w:t>Академвидав</w:t>
      </w:r>
      <w:proofErr w:type="spellEnd"/>
      <w:r w:rsidRPr="00B14707">
        <w:rPr>
          <w:lang w:val="uk-UA" w:eastAsia="uk-UA"/>
        </w:rPr>
        <w:t xml:space="preserve">, 2016. </w:t>
      </w:r>
      <w:r>
        <w:rPr>
          <w:lang w:val="uk-UA" w:eastAsia="uk-UA"/>
        </w:rPr>
        <w:t xml:space="preserve">С. 143. </w:t>
      </w:r>
    </w:p>
  </w:footnote>
  <w:footnote w:id="6">
    <w:p w:rsidR="00037663" w:rsidRPr="000A3225" w:rsidRDefault="00037663" w:rsidP="00977DB9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B14707">
        <w:rPr>
          <w:lang w:val="uk-UA"/>
        </w:rPr>
        <w:t>Оже</w:t>
      </w:r>
      <w:proofErr w:type="spellEnd"/>
      <w:r w:rsidRPr="00B14707">
        <w:rPr>
          <w:lang w:val="uk-UA"/>
        </w:rPr>
        <w:t xml:space="preserve"> М. Не–</w:t>
      </w:r>
      <w:proofErr w:type="spellStart"/>
      <w:r w:rsidRPr="00B14707">
        <w:rPr>
          <w:lang w:val="uk-UA"/>
        </w:rPr>
        <w:t>места</w:t>
      </w:r>
      <w:proofErr w:type="spellEnd"/>
      <w:r w:rsidRPr="00B14707">
        <w:rPr>
          <w:lang w:val="uk-UA"/>
        </w:rPr>
        <w:t xml:space="preserve">. </w:t>
      </w:r>
      <w:proofErr w:type="spellStart"/>
      <w:r w:rsidRPr="00B14707">
        <w:rPr>
          <w:lang w:val="uk-UA"/>
        </w:rPr>
        <w:t>Введение</w:t>
      </w:r>
      <w:proofErr w:type="spellEnd"/>
      <w:r w:rsidRPr="00B14707">
        <w:rPr>
          <w:lang w:val="uk-UA"/>
        </w:rPr>
        <w:t xml:space="preserve"> в </w:t>
      </w:r>
      <w:proofErr w:type="spellStart"/>
      <w:r w:rsidRPr="00B14707">
        <w:rPr>
          <w:lang w:val="uk-UA"/>
        </w:rPr>
        <w:t>антропологию</w:t>
      </w:r>
      <w:proofErr w:type="spellEnd"/>
      <w:r w:rsidRPr="00B14707">
        <w:rPr>
          <w:lang w:val="uk-UA"/>
        </w:rPr>
        <w:t xml:space="preserve"> </w:t>
      </w:r>
      <w:proofErr w:type="spellStart"/>
      <w:r w:rsidRPr="00B14707">
        <w:rPr>
          <w:lang w:val="uk-UA"/>
        </w:rPr>
        <w:t>гипермодерна</w:t>
      </w:r>
      <w:proofErr w:type="spellEnd"/>
      <w:r w:rsidRPr="00B14707">
        <w:rPr>
          <w:lang w:val="uk-UA"/>
        </w:rPr>
        <w:t xml:space="preserve">. Москва: </w:t>
      </w:r>
      <w:proofErr w:type="spellStart"/>
      <w:r w:rsidRPr="00B14707">
        <w:rPr>
          <w:lang w:val="uk-UA"/>
        </w:rPr>
        <w:t>Ново</w:t>
      </w:r>
      <w:r>
        <w:rPr>
          <w:lang w:val="uk-UA"/>
        </w:rPr>
        <w:t>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литературное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обозрение</w:t>
      </w:r>
      <w:proofErr w:type="spellEnd"/>
      <w:r>
        <w:rPr>
          <w:lang w:val="uk-UA"/>
        </w:rPr>
        <w:t xml:space="preserve">, 2016. С. 31. </w:t>
      </w:r>
    </w:p>
  </w:footnote>
  <w:footnote w:id="7">
    <w:p w:rsidR="00037663" w:rsidRPr="001E0502" w:rsidRDefault="00037663" w:rsidP="00977DB9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B14707">
        <w:rPr>
          <w:lang w:val="uk-UA"/>
        </w:rPr>
        <w:t>Кон</w:t>
      </w:r>
      <w:proofErr w:type="spellEnd"/>
      <w:r w:rsidRPr="00B14707">
        <w:rPr>
          <w:lang w:val="uk-UA"/>
        </w:rPr>
        <w:t xml:space="preserve"> И. </w:t>
      </w:r>
      <w:proofErr w:type="spellStart"/>
      <w:r w:rsidRPr="00B14707">
        <w:rPr>
          <w:lang w:val="uk-UA"/>
        </w:rPr>
        <w:t>Мужское</w:t>
      </w:r>
      <w:proofErr w:type="spellEnd"/>
      <w:r w:rsidRPr="00B14707">
        <w:rPr>
          <w:lang w:val="uk-UA"/>
        </w:rPr>
        <w:t xml:space="preserve"> </w:t>
      </w:r>
      <w:proofErr w:type="spellStart"/>
      <w:r w:rsidRPr="00B14707">
        <w:rPr>
          <w:lang w:val="uk-UA"/>
        </w:rPr>
        <w:t>тело</w:t>
      </w:r>
      <w:proofErr w:type="spellEnd"/>
      <w:r w:rsidRPr="00B14707">
        <w:rPr>
          <w:lang w:val="uk-UA"/>
        </w:rPr>
        <w:t xml:space="preserve"> в </w:t>
      </w:r>
      <w:proofErr w:type="spellStart"/>
      <w:r w:rsidRPr="00B14707">
        <w:rPr>
          <w:lang w:val="uk-UA"/>
        </w:rPr>
        <w:t>истории</w:t>
      </w:r>
      <w:proofErr w:type="spellEnd"/>
      <w:r w:rsidRPr="00B14707">
        <w:rPr>
          <w:lang w:val="uk-UA"/>
        </w:rPr>
        <w:t xml:space="preserve"> культур</w:t>
      </w:r>
      <w:r w:rsidRPr="00B14707">
        <w:t xml:space="preserve">ы. Москва: Слово, 2003. </w:t>
      </w:r>
      <w:r>
        <w:rPr>
          <w:lang w:val="uk-UA"/>
        </w:rPr>
        <w:t xml:space="preserve">С. С. 9. </w:t>
      </w:r>
    </w:p>
  </w:footnote>
  <w:footnote w:id="8">
    <w:p w:rsidR="00037663" w:rsidRPr="0031793F" w:rsidRDefault="00037663" w:rsidP="00977DB9">
      <w:pPr>
        <w:pStyle w:val="a5"/>
      </w:pPr>
      <w:r>
        <w:rPr>
          <w:rStyle w:val="a7"/>
        </w:rPr>
        <w:footnoteRef/>
      </w:r>
      <w:r>
        <w:t xml:space="preserve"> </w:t>
      </w:r>
      <w:r w:rsidRPr="00B14707">
        <w:t xml:space="preserve">Шаф О. В. Фемінінні модуси репрезентації тілесності в українській ліриці ХХ ст. URL: </w:t>
      </w:r>
      <w:r w:rsidRPr="00B14707">
        <w:rPr>
          <w:shd w:val="clear" w:color="auto" w:fill="FFFFFF"/>
        </w:rPr>
        <w:t xml:space="preserve">litstudies.chdu.edu.ua/article/download/84290/79809 </w:t>
      </w:r>
      <w:r>
        <w:rPr>
          <w:lang w:val="uk-UA"/>
        </w:rPr>
        <w:t>(дата звернення: 30</w:t>
      </w:r>
      <w:r w:rsidRPr="00B14707">
        <w:rPr>
          <w:lang w:val="uk-UA"/>
        </w:rPr>
        <w:t>.</w:t>
      </w:r>
      <w:r>
        <w:rPr>
          <w:lang w:val="uk-UA"/>
        </w:rPr>
        <w:t>06.2019</w:t>
      </w:r>
      <w:r w:rsidRPr="00B14707">
        <w:rPr>
          <w:lang w:val="uk-UA"/>
        </w:rPr>
        <w:t>).</w:t>
      </w:r>
    </w:p>
  </w:footnote>
  <w:footnote w:id="9">
    <w:p w:rsidR="00037663" w:rsidRPr="0031793F" w:rsidRDefault="00037663" w:rsidP="00977DB9">
      <w:pPr>
        <w:pStyle w:val="a5"/>
      </w:pPr>
      <w:r>
        <w:rPr>
          <w:rStyle w:val="a7"/>
        </w:rPr>
        <w:footnoteRef/>
      </w:r>
      <w:r>
        <w:t xml:space="preserve"> </w:t>
      </w:r>
      <w:r w:rsidRPr="00B14707">
        <w:t xml:space="preserve">Потапенко Я. Концептуалізація гносеологічної категорії "тілесність" в сучасних культурно-антропологічних студіях. </w:t>
      </w:r>
      <w:r w:rsidRPr="00B14707">
        <w:rPr>
          <w:i/>
        </w:rPr>
        <w:t>Етнічна історія народів Європ</w:t>
      </w:r>
      <w:r w:rsidRPr="00B14707">
        <w:rPr>
          <w:i/>
          <w:lang w:val="uk-UA"/>
        </w:rPr>
        <w:t>и</w:t>
      </w:r>
      <w:r w:rsidRPr="00B14707">
        <w:rPr>
          <w:i/>
        </w:rPr>
        <w:t>.</w:t>
      </w:r>
      <w:r w:rsidRPr="00B14707">
        <w:t xml:space="preserve"> 2013. Вип. 40. С. 120</w:t>
      </w:r>
      <w:r>
        <w:rPr>
          <w:lang w:val="uk-UA"/>
        </w:rPr>
        <w:t xml:space="preserve"> </w:t>
      </w:r>
    </w:p>
  </w:footnote>
  <w:footnote w:id="10">
    <w:p w:rsidR="00037663" w:rsidRPr="001A4B88" w:rsidRDefault="00037663" w:rsidP="00977DB9">
      <w:pPr>
        <w:pStyle w:val="a5"/>
        <w:shd w:val="clear" w:color="auto" w:fill="FFFFFF"/>
        <w:rPr>
          <w:lang w:eastAsia="uk-UA"/>
        </w:rPr>
      </w:pPr>
      <w:r>
        <w:rPr>
          <w:rStyle w:val="a7"/>
        </w:rPr>
        <w:footnoteRef/>
      </w:r>
      <w:r>
        <w:rPr>
          <w:lang w:val="uk-UA"/>
        </w:rPr>
        <w:t xml:space="preserve"> </w:t>
      </w:r>
      <w:hyperlink r:id="rId3" w:history="1">
        <w:r w:rsidRPr="00B14707">
          <w:rPr>
            <w:bCs/>
            <w:lang w:eastAsia="uk-UA"/>
          </w:rPr>
          <w:t xml:space="preserve">Гуссерль Э. Картезианские медитации. URL:  </w:t>
        </w:r>
      </w:hyperlink>
      <w:r w:rsidRPr="00B14707">
        <w:rPr>
          <w:kern w:val="36"/>
          <w:lang w:eastAsia="uk-UA"/>
        </w:rPr>
        <w:t xml:space="preserve"> </w:t>
      </w:r>
      <w:hyperlink r:id="rId4" w:history="1">
        <w:r w:rsidRPr="00B14707">
          <w:rPr>
            <w:rStyle w:val="a4"/>
            <w:color w:val="auto"/>
            <w:lang w:eastAsia="uk-UA"/>
          </w:rPr>
          <w:t>http://platona.net/load/knigi_po_filosofii/fenomenologija/gusserl_eh_kartezianskie_meditacii/53-1-0-2192</w:t>
        </w:r>
      </w:hyperlink>
      <w:r w:rsidRPr="00B14707">
        <w:rPr>
          <w:rStyle w:val="a4"/>
          <w:color w:val="auto"/>
          <w:lang w:eastAsia="uk-UA"/>
        </w:rPr>
        <w:t xml:space="preserve"> </w:t>
      </w:r>
      <w:r>
        <w:rPr>
          <w:lang w:val="uk-UA"/>
        </w:rPr>
        <w:t>(дата звернення: 30</w:t>
      </w:r>
      <w:r w:rsidRPr="00B14707">
        <w:rPr>
          <w:lang w:val="uk-UA"/>
        </w:rPr>
        <w:t>.</w:t>
      </w:r>
      <w:r>
        <w:rPr>
          <w:lang w:val="uk-UA"/>
        </w:rPr>
        <w:t>06.2019</w:t>
      </w:r>
      <w:r w:rsidRPr="00B14707">
        <w:rPr>
          <w:lang w:val="uk-UA"/>
        </w:rPr>
        <w:t>)</w:t>
      </w:r>
      <w:r w:rsidRPr="00B14707">
        <w:rPr>
          <w:lang w:val="ru-RU"/>
        </w:rPr>
        <w:t>.</w:t>
      </w:r>
    </w:p>
  </w:footnote>
  <w:footnote w:id="11">
    <w:p w:rsidR="00037663" w:rsidRPr="001A4B88" w:rsidRDefault="00037663" w:rsidP="00977DB9">
      <w:pPr>
        <w:pStyle w:val="a5"/>
        <w:rPr>
          <w:lang w:val="uk-UA"/>
        </w:rPr>
      </w:pPr>
      <w:r>
        <w:rPr>
          <w:rStyle w:val="a7"/>
        </w:rPr>
        <w:footnoteRef/>
      </w:r>
      <w:r>
        <w:rPr>
          <w:shd w:val="clear" w:color="auto" w:fill="FFFFFF"/>
          <w:lang w:val="uk-UA"/>
        </w:rPr>
        <w:t xml:space="preserve"> </w:t>
      </w:r>
      <w:r w:rsidRPr="00B14707">
        <w:rPr>
          <w:shd w:val="clear" w:color="auto" w:fill="FFFFFF"/>
          <w:lang w:val="uk-UA"/>
        </w:rPr>
        <w:t>Косяк</w:t>
      </w:r>
      <w:r w:rsidRPr="00B14707">
        <w:rPr>
          <w:shd w:val="clear" w:color="auto" w:fill="FFFFFF"/>
        </w:rPr>
        <w:t> </w:t>
      </w:r>
      <w:r w:rsidRPr="00B14707">
        <w:rPr>
          <w:shd w:val="clear" w:color="auto" w:fill="FFFFFF"/>
          <w:lang w:val="uk-UA"/>
        </w:rPr>
        <w:t xml:space="preserve">В. А. </w:t>
      </w:r>
      <w:r w:rsidRPr="00B14707">
        <w:rPr>
          <w:lang w:val="uk-UA"/>
        </w:rPr>
        <w:t xml:space="preserve">Людина та її тілесність у різних формах культури: досвід філософської інтеграції : </w:t>
      </w:r>
      <w:proofErr w:type="spellStart"/>
      <w:r w:rsidRPr="00B14707">
        <w:rPr>
          <w:lang w:val="uk-UA"/>
        </w:rPr>
        <w:t>автореф</w:t>
      </w:r>
      <w:proofErr w:type="spellEnd"/>
      <w:r w:rsidRPr="00B14707">
        <w:rPr>
          <w:lang w:val="uk-UA"/>
        </w:rPr>
        <w:t xml:space="preserve">. </w:t>
      </w:r>
      <w:proofErr w:type="spellStart"/>
      <w:r w:rsidRPr="00B14707">
        <w:rPr>
          <w:lang w:val="uk-UA"/>
        </w:rPr>
        <w:t>дис</w:t>
      </w:r>
      <w:proofErr w:type="spellEnd"/>
      <w:r w:rsidRPr="00B14707">
        <w:rPr>
          <w:lang w:val="uk-UA"/>
        </w:rPr>
        <w:t xml:space="preserve"> ... д-ра </w:t>
      </w:r>
      <w:proofErr w:type="spellStart"/>
      <w:r w:rsidRPr="00B14707">
        <w:rPr>
          <w:lang w:val="uk-UA"/>
        </w:rPr>
        <w:t>філос</w:t>
      </w:r>
      <w:proofErr w:type="spellEnd"/>
      <w:r w:rsidRPr="00B14707">
        <w:rPr>
          <w:lang w:val="uk-UA"/>
        </w:rPr>
        <w:t>. наук: 09.00.04. Київ</w:t>
      </w:r>
      <w:r w:rsidRPr="00037663">
        <w:rPr>
          <w:lang w:val="uk-UA"/>
        </w:rPr>
        <w:t xml:space="preserve">, </w:t>
      </w:r>
      <w:r w:rsidRPr="00B14707">
        <w:rPr>
          <w:lang w:val="uk-UA"/>
        </w:rPr>
        <w:t xml:space="preserve">2006. </w:t>
      </w:r>
      <w:r>
        <w:rPr>
          <w:lang w:val="uk-UA"/>
        </w:rPr>
        <w:t>С. 31.</w:t>
      </w:r>
    </w:p>
  </w:footnote>
  <w:footnote w:id="12">
    <w:p w:rsidR="00037663" w:rsidRPr="001A4B88" w:rsidRDefault="00037663" w:rsidP="00977DB9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31793F">
        <w:rPr>
          <w:shd w:val="clear" w:color="auto" w:fill="FFFFFF"/>
        </w:rPr>
        <w:t> </w:t>
      </w:r>
      <w:r w:rsidRPr="00B14707">
        <w:rPr>
          <w:shd w:val="clear" w:color="auto" w:fill="FFFFFF"/>
        </w:rPr>
        <w:t>Медвєдєва Н.С. Проблема співвідношення тілесності і соціальності в людині і суспільстві: Автореферат дисертації на здобуття наукового ступеня кандидата філософських наук за спеціальністю 09.00.03 – соціальна філософія і філософія історії. Інститут філософії ім. Г. С. Сковороди НАН України, Київ, 2005.</w:t>
      </w:r>
      <w:r>
        <w:rPr>
          <w:shd w:val="clear" w:color="auto" w:fill="FFFFFF"/>
          <w:lang w:val="uk-UA"/>
        </w:rPr>
        <w:t xml:space="preserve"> С. 9. </w:t>
      </w:r>
    </w:p>
  </w:footnote>
  <w:footnote w:id="13">
    <w:p w:rsidR="00037663" w:rsidRPr="00005396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 Веселий цвинтар. –</w:t>
      </w:r>
      <w:r w:rsidR="003A4232">
        <w:rPr>
          <w:lang w:val="uk-UA"/>
        </w:rPr>
        <w:t xml:space="preserve"> Варшава, 1990. С</w:t>
      </w:r>
      <w:r>
        <w:rPr>
          <w:lang w:val="uk-UA"/>
        </w:rPr>
        <w:t xml:space="preserve">. 11. </w:t>
      </w:r>
    </w:p>
  </w:footnote>
  <w:footnote w:id="14">
    <w:p w:rsidR="00037663" w:rsidRPr="001A4B88" w:rsidRDefault="00037663" w:rsidP="00246608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="003A4232" w:rsidRPr="00B14707">
        <w:rPr>
          <w:shd w:val="clear" w:color="auto" w:fill="FFFFFF"/>
        </w:rPr>
        <w:t xml:space="preserve">Гомілко О. Метафізика тілесності: концепт тіла у філософському дискурс. К.: Наук.думка, 2001. </w:t>
      </w:r>
      <w:r>
        <w:rPr>
          <w:shd w:val="clear" w:color="auto" w:fill="FFFFFF"/>
          <w:lang w:val="uk-UA"/>
        </w:rPr>
        <w:t xml:space="preserve">С. 42-43. </w:t>
      </w:r>
    </w:p>
  </w:footnote>
  <w:footnote w:id="15">
    <w:p w:rsidR="00037663" w:rsidRPr="00C62139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t>C</w:t>
      </w:r>
      <w:proofErr w:type="spellStart"/>
      <w:r>
        <w:rPr>
          <w:lang w:val="uk-UA"/>
        </w:rPr>
        <w:t>ловник</w:t>
      </w:r>
      <w:proofErr w:type="spellEnd"/>
      <w:r>
        <w:rPr>
          <w:lang w:val="uk-UA"/>
        </w:rPr>
        <w:t xml:space="preserve"> символів</w:t>
      </w:r>
      <w:r w:rsidR="003A4232">
        <w:rPr>
          <w:lang w:val="uk-UA"/>
        </w:rPr>
        <w:t xml:space="preserve">. </w:t>
      </w:r>
      <w:r w:rsidR="003A4232">
        <w:rPr>
          <w:lang w:val="en-US"/>
        </w:rPr>
        <w:t>URL</w:t>
      </w:r>
      <w:r w:rsidR="003A4232" w:rsidRPr="003A4232">
        <w:rPr>
          <w:lang w:val="ru-RU"/>
        </w:rPr>
        <w:t>:</w:t>
      </w:r>
      <w:r>
        <w:rPr>
          <w:lang w:val="uk-UA"/>
        </w:rPr>
        <w:t xml:space="preserve"> </w:t>
      </w:r>
      <w:hyperlink r:id="rId5" w:history="1">
        <w:r>
          <w:rPr>
            <w:rStyle w:val="a4"/>
          </w:rPr>
          <w:t>https://studfiles.net/preview/5252915/page:13/</w:t>
        </w:r>
      </w:hyperlink>
      <w:r>
        <w:rPr>
          <w:lang w:val="uk-UA"/>
        </w:rPr>
        <w:t xml:space="preserve"> </w:t>
      </w:r>
      <w:r w:rsidR="003A4232">
        <w:rPr>
          <w:lang w:val="uk-UA"/>
        </w:rPr>
        <w:t>(дата звернення: 30</w:t>
      </w:r>
      <w:r w:rsidR="003A4232" w:rsidRPr="00B14707">
        <w:rPr>
          <w:lang w:val="uk-UA"/>
        </w:rPr>
        <w:t>.</w:t>
      </w:r>
      <w:r w:rsidR="003A4232">
        <w:rPr>
          <w:lang w:val="uk-UA"/>
        </w:rPr>
        <w:t>06.2019</w:t>
      </w:r>
      <w:r w:rsidR="003A4232" w:rsidRPr="00B14707">
        <w:rPr>
          <w:lang w:val="uk-UA"/>
        </w:rPr>
        <w:t>)</w:t>
      </w:r>
      <w:r w:rsidR="003A4232" w:rsidRPr="00B14707">
        <w:rPr>
          <w:lang w:val="ru-RU"/>
        </w:rPr>
        <w:t>.</w:t>
      </w:r>
    </w:p>
  </w:footnote>
  <w:footnote w:id="16">
    <w:p w:rsidR="00037663" w:rsidRPr="00C35824" w:rsidRDefault="00037663" w:rsidP="004A5258">
      <w:pPr>
        <w:pStyle w:val="a5"/>
      </w:pPr>
      <w:r>
        <w:rPr>
          <w:rStyle w:val="a7"/>
        </w:rPr>
        <w:footnoteRef/>
      </w:r>
      <w:r>
        <w:t xml:space="preserve"> </w:t>
      </w:r>
      <w:r w:rsidR="003A4232" w:rsidRPr="00B14707">
        <w:t>Ал</w:t>
      </w:r>
      <w:r w:rsidR="003A4232" w:rsidRPr="00B14707">
        <w:rPr>
          <w:lang w:val="uk-UA"/>
        </w:rPr>
        <w:t>ь</w:t>
      </w:r>
      <w:r w:rsidR="003A4232" w:rsidRPr="00B14707">
        <w:t>бедиль М. «Т</w:t>
      </w:r>
      <w:r w:rsidR="003A4232" w:rsidRPr="00B14707">
        <w:rPr>
          <w:lang w:val="ru-RU"/>
        </w:rPr>
        <w:t xml:space="preserve">ы держишь мир в простертой длани». </w:t>
      </w:r>
      <w:r w:rsidR="003A4232" w:rsidRPr="00B14707">
        <w:rPr>
          <w:lang w:val="en-US"/>
        </w:rPr>
        <w:t>URL</w:t>
      </w:r>
      <w:r w:rsidR="003A4232" w:rsidRPr="00B14707">
        <w:rPr>
          <w:lang w:val="ru-RU"/>
        </w:rPr>
        <w:t xml:space="preserve">: </w:t>
      </w:r>
      <w:hyperlink r:id="rId6" w:history="1">
        <w:r w:rsidR="003A4232" w:rsidRPr="00B14707">
          <w:rPr>
            <w:rStyle w:val="a4"/>
            <w:color w:val="auto"/>
          </w:rPr>
          <w:t>http://www.nlobooks.ru/node/3296</w:t>
        </w:r>
      </w:hyperlink>
      <w:r w:rsidR="003A4232" w:rsidRPr="00B14707">
        <w:t xml:space="preserve"> </w:t>
      </w:r>
      <w:r w:rsidR="003A4232">
        <w:rPr>
          <w:lang w:val="uk-UA"/>
        </w:rPr>
        <w:t xml:space="preserve">(дата </w:t>
      </w:r>
      <w:proofErr w:type="gramStart"/>
      <w:r w:rsidR="003A4232">
        <w:rPr>
          <w:lang w:val="uk-UA"/>
        </w:rPr>
        <w:t>звернення :</w:t>
      </w:r>
      <w:proofErr w:type="gramEnd"/>
      <w:r w:rsidR="003A4232">
        <w:rPr>
          <w:lang w:val="uk-UA"/>
        </w:rPr>
        <w:t xml:space="preserve"> 30.07.2019</w:t>
      </w:r>
      <w:r w:rsidR="003A4232" w:rsidRPr="00B14707">
        <w:rPr>
          <w:lang w:val="uk-UA"/>
        </w:rPr>
        <w:t>).</w:t>
      </w:r>
    </w:p>
  </w:footnote>
  <w:footnote w:id="17">
    <w:p w:rsidR="00037663" w:rsidRPr="00BD433D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 Вес</w:t>
      </w:r>
      <w:r w:rsidR="003A4232">
        <w:rPr>
          <w:lang w:val="uk-UA"/>
        </w:rPr>
        <w:t>елий цвинтар. Варшава, 1990. C</w:t>
      </w:r>
      <w:r>
        <w:rPr>
          <w:lang w:val="uk-UA"/>
        </w:rPr>
        <w:t>. 11.</w:t>
      </w:r>
    </w:p>
  </w:footnote>
  <w:footnote w:id="18">
    <w:p w:rsidR="00037663" w:rsidRPr="00263865" w:rsidRDefault="00037663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 Веселий цвинтар. Варшава, 1990, С. 58.</w:t>
      </w:r>
    </w:p>
  </w:footnote>
  <w:footnote w:id="19">
    <w:p w:rsidR="00037663" w:rsidRPr="001059C9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 xml:space="preserve">Стус В. Веселий цвинтар. Варшава, 1990, С. 40. </w:t>
      </w:r>
    </w:p>
  </w:footnote>
  <w:footnote w:id="20">
    <w:p w:rsidR="00037663" w:rsidRPr="001C77DB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 Веселий цвинтар. Варшава, 1990, С. 40.</w:t>
      </w:r>
    </w:p>
  </w:footnote>
  <w:footnote w:id="21">
    <w:p w:rsidR="00037663" w:rsidRPr="00217C24" w:rsidRDefault="00037663" w:rsidP="00B35643">
      <w:pPr>
        <w:pStyle w:val="a9"/>
        <w:spacing w:before="0" w:beforeAutospacing="0" w:after="20" w:afterAutospacing="0"/>
        <w:ind w:right="284"/>
        <w:jc w:val="both"/>
      </w:pPr>
      <w:r w:rsidRPr="00E4133B">
        <w:rPr>
          <w:rStyle w:val="a7"/>
          <w:sz w:val="20"/>
          <w:szCs w:val="20"/>
        </w:rPr>
        <w:footnoteRef/>
      </w:r>
      <w:r>
        <w:t xml:space="preserve"> </w:t>
      </w:r>
      <w:r>
        <w:rPr>
          <w:bCs/>
          <w:sz w:val="20"/>
          <w:szCs w:val="20"/>
        </w:rPr>
        <w:t xml:space="preserve">Макаров </w:t>
      </w:r>
      <w:r w:rsidRPr="00217C24">
        <w:rPr>
          <w:bCs/>
          <w:sz w:val="20"/>
          <w:szCs w:val="20"/>
        </w:rPr>
        <w:t>А</w:t>
      </w:r>
      <w:r w:rsidRPr="00217C2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17C24">
        <w:rPr>
          <w:sz w:val="20"/>
          <w:szCs w:val="20"/>
        </w:rPr>
        <w:t>Світло українського бароко</w:t>
      </w:r>
      <w:r>
        <w:rPr>
          <w:sz w:val="20"/>
          <w:szCs w:val="20"/>
        </w:rPr>
        <w:t xml:space="preserve">. </w:t>
      </w:r>
      <w:r w:rsidRPr="00217C24">
        <w:rPr>
          <w:sz w:val="20"/>
          <w:szCs w:val="20"/>
        </w:rPr>
        <w:t>Київ: Мистецтво, </w:t>
      </w:r>
      <w:r w:rsidRPr="00217C24">
        <w:rPr>
          <w:bCs/>
          <w:sz w:val="20"/>
          <w:szCs w:val="20"/>
        </w:rPr>
        <w:t>1994</w:t>
      </w:r>
      <w:r>
        <w:rPr>
          <w:sz w:val="20"/>
          <w:szCs w:val="20"/>
        </w:rPr>
        <w:t>. С. 18.</w:t>
      </w:r>
    </w:p>
  </w:footnote>
  <w:footnote w:id="22">
    <w:p w:rsidR="00037663" w:rsidRPr="00E4133B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bCs/>
        </w:rPr>
        <w:t xml:space="preserve">Макаров </w:t>
      </w:r>
      <w:r w:rsidRPr="00217C24">
        <w:rPr>
          <w:bCs/>
        </w:rPr>
        <w:t>А</w:t>
      </w:r>
      <w:r w:rsidRPr="00217C24">
        <w:t>.</w:t>
      </w:r>
      <w:r>
        <w:t xml:space="preserve"> </w:t>
      </w:r>
      <w:r w:rsidRPr="00217C24">
        <w:rPr>
          <w:lang w:val="uk-UA" w:eastAsia="uk-UA"/>
        </w:rPr>
        <w:t>Світло українського бароко</w:t>
      </w:r>
      <w:r>
        <w:t xml:space="preserve">. </w:t>
      </w:r>
      <w:r w:rsidRPr="00217C24">
        <w:rPr>
          <w:lang w:val="uk-UA" w:eastAsia="uk-UA"/>
        </w:rPr>
        <w:t>Київ: Мистецтво, </w:t>
      </w:r>
      <w:r w:rsidRPr="00217C24">
        <w:rPr>
          <w:bCs/>
          <w:lang w:val="uk-UA" w:eastAsia="uk-UA"/>
        </w:rPr>
        <w:t>1994</w:t>
      </w:r>
      <w:r>
        <w:t>. С.</w:t>
      </w:r>
      <w:r>
        <w:rPr>
          <w:lang w:val="uk-UA"/>
        </w:rPr>
        <w:t xml:space="preserve"> 36. </w:t>
      </w:r>
    </w:p>
  </w:footnote>
  <w:footnote w:id="23">
    <w:p w:rsidR="00037663" w:rsidRPr="00B35643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 Веселий цвинтар. Варшава, 1990, С. 41.</w:t>
      </w:r>
    </w:p>
  </w:footnote>
  <w:footnote w:id="24">
    <w:p w:rsidR="00037663" w:rsidRPr="00263865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 Веселий цвинтар. Варшава, 1990</w:t>
      </w:r>
      <w:r w:rsidR="003A4232">
        <w:rPr>
          <w:lang w:val="uk-UA"/>
        </w:rPr>
        <w:t>.</w:t>
      </w:r>
      <w:r>
        <w:rPr>
          <w:lang w:val="uk-UA"/>
        </w:rPr>
        <w:t xml:space="preserve"> С. 46. </w:t>
      </w:r>
    </w:p>
  </w:footnote>
  <w:footnote w:id="25">
    <w:p w:rsidR="00037663" w:rsidRPr="00263865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</w:t>
      </w:r>
      <w:r w:rsidR="003A4232">
        <w:rPr>
          <w:lang w:val="uk-UA"/>
        </w:rPr>
        <w:t xml:space="preserve"> Веселий цвинтар. Варшава, 1990.</w:t>
      </w:r>
      <w:r>
        <w:rPr>
          <w:lang w:val="uk-UA"/>
        </w:rPr>
        <w:t xml:space="preserve"> С. 52. </w:t>
      </w:r>
    </w:p>
  </w:footnote>
  <w:footnote w:id="26">
    <w:p w:rsidR="00037663" w:rsidRPr="00C157A3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 Весел</w:t>
      </w:r>
      <w:r w:rsidR="003A4232">
        <w:rPr>
          <w:lang w:val="uk-UA"/>
        </w:rPr>
        <w:t>ий цвинтар. Варшава, 1990.</w:t>
      </w:r>
      <w:r>
        <w:rPr>
          <w:lang w:val="uk-UA"/>
        </w:rPr>
        <w:t xml:space="preserve"> С. 50. </w:t>
      </w:r>
    </w:p>
  </w:footnote>
  <w:footnote w:id="27">
    <w:p w:rsidR="00037663" w:rsidRPr="003A4232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proofErr w:type="spellStart"/>
      <w:r>
        <w:rPr>
          <w:lang w:val="uk-UA"/>
        </w:rPr>
        <w:t>Цит</w:t>
      </w:r>
      <w:proofErr w:type="spellEnd"/>
      <w:r>
        <w:rPr>
          <w:lang w:val="uk-UA"/>
        </w:rPr>
        <w:t xml:space="preserve">. за: </w:t>
      </w:r>
      <w:hyperlink r:id="rId7" w:history="1">
        <w:r>
          <w:rPr>
            <w:rStyle w:val="a4"/>
          </w:rPr>
          <w:t>https://day.kyiv.ua/ru/article/istoriya-i-ya/ogon-po-svoim</w:t>
        </w:r>
      </w:hyperlink>
      <w:r w:rsidR="003A4232">
        <w:rPr>
          <w:lang w:val="uk-UA"/>
        </w:rPr>
        <w:t xml:space="preserve"> (дата звернення: 30.06.2019).</w:t>
      </w:r>
    </w:p>
  </w:footnote>
  <w:footnote w:id="28">
    <w:p w:rsidR="00037663" w:rsidRPr="003862C1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</w:t>
      </w:r>
      <w:r w:rsidR="003A4232">
        <w:rPr>
          <w:lang w:val="uk-UA"/>
        </w:rPr>
        <w:t xml:space="preserve"> Веселий цвинтар. Варшава, 1990.</w:t>
      </w:r>
      <w:r>
        <w:rPr>
          <w:lang w:val="uk-UA"/>
        </w:rPr>
        <w:t xml:space="preserve"> С. 64.</w:t>
      </w:r>
    </w:p>
  </w:footnote>
  <w:footnote w:id="29">
    <w:p w:rsidR="00037663" w:rsidRPr="0004458D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 Веселий цвинтар. Варшава, 1990</w:t>
      </w:r>
      <w:r w:rsidR="003A4232">
        <w:rPr>
          <w:lang w:val="uk-UA"/>
        </w:rPr>
        <w:t>.</w:t>
      </w:r>
      <w:r>
        <w:rPr>
          <w:lang w:val="uk-UA"/>
        </w:rPr>
        <w:t xml:space="preserve"> С. 30.</w:t>
      </w:r>
    </w:p>
  </w:footnote>
  <w:footnote w:id="30">
    <w:p w:rsidR="00037663" w:rsidRPr="00F9707D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</w:t>
      </w:r>
      <w:r w:rsidR="003A4232">
        <w:rPr>
          <w:lang w:val="uk-UA"/>
        </w:rPr>
        <w:t xml:space="preserve"> Веселий цвинтар. Варшава, 1990.</w:t>
      </w:r>
      <w:r>
        <w:rPr>
          <w:lang w:val="uk-UA"/>
        </w:rPr>
        <w:t xml:space="preserve"> С. 30.</w:t>
      </w:r>
    </w:p>
  </w:footnote>
  <w:footnote w:id="31">
    <w:p w:rsidR="00037663" w:rsidRPr="00DD7EF6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</w:t>
      </w:r>
      <w:r w:rsidR="003A4232">
        <w:rPr>
          <w:lang w:val="uk-UA"/>
        </w:rPr>
        <w:t xml:space="preserve"> Веселий цвинтар. Варшава, 1990.</w:t>
      </w:r>
      <w:r>
        <w:rPr>
          <w:lang w:val="uk-UA"/>
        </w:rPr>
        <w:t xml:space="preserve"> С. 19. </w:t>
      </w:r>
    </w:p>
  </w:footnote>
  <w:footnote w:id="32">
    <w:p w:rsidR="00037663" w:rsidRPr="00BE1001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</w:t>
      </w:r>
      <w:r w:rsidR="003A4232">
        <w:rPr>
          <w:lang w:val="uk-UA"/>
        </w:rPr>
        <w:t xml:space="preserve"> Веселий цвинтар. Варшава, 1990.</w:t>
      </w:r>
      <w:r>
        <w:rPr>
          <w:lang w:val="uk-UA"/>
        </w:rPr>
        <w:t xml:space="preserve"> С. 20. </w:t>
      </w:r>
    </w:p>
  </w:footnote>
  <w:footnote w:id="33">
    <w:p w:rsidR="00037663" w:rsidRPr="00295A26" w:rsidRDefault="00037663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</w:t>
      </w:r>
      <w:r w:rsidR="003A4232">
        <w:rPr>
          <w:lang w:val="uk-UA"/>
        </w:rPr>
        <w:t xml:space="preserve"> Веселий цвинтар. Варшава, 1990.</w:t>
      </w:r>
      <w:r>
        <w:rPr>
          <w:lang w:val="uk-UA"/>
        </w:rPr>
        <w:t xml:space="preserve"> С. 22. </w:t>
      </w:r>
    </w:p>
  </w:footnote>
  <w:footnote w:id="34">
    <w:p w:rsidR="00037663" w:rsidRPr="00430619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 Веселий цвинтар. Варшава,</w:t>
      </w:r>
      <w:r w:rsidR="003A4232">
        <w:rPr>
          <w:lang w:val="uk-UA"/>
        </w:rPr>
        <w:t xml:space="preserve"> 1990.</w:t>
      </w:r>
      <w:r>
        <w:rPr>
          <w:lang w:val="uk-UA"/>
        </w:rPr>
        <w:t xml:space="preserve"> С. 63. </w:t>
      </w:r>
    </w:p>
  </w:footnote>
  <w:footnote w:id="35">
    <w:p w:rsidR="00037663" w:rsidRPr="001609FA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</w:t>
      </w:r>
      <w:r w:rsidR="003A4232">
        <w:rPr>
          <w:lang w:val="uk-UA"/>
        </w:rPr>
        <w:t xml:space="preserve"> Веселий цвинтар. Варшава, 1990.</w:t>
      </w:r>
      <w:r>
        <w:rPr>
          <w:lang w:val="uk-UA"/>
        </w:rPr>
        <w:t xml:space="preserve"> С. 66. </w:t>
      </w:r>
    </w:p>
  </w:footnote>
  <w:footnote w:id="36">
    <w:p w:rsidR="00037663" w:rsidRPr="000D7E17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</w:t>
      </w:r>
      <w:r w:rsidR="003A4232">
        <w:rPr>
          <w:lang w:val="uk-UA"/>
        </w:rPr>
        <w:t xml:space="preserve"> Веселий цвинтар. Варшава, 1990.</w:t>
      </w:r>
      <w:r>
        <w:rPr>
          <w:lang w:val="uk-UA"/>
        </w:rPr>
        <w:t xml:space="preserve"> С. 9. </w:t>
      </w:r>
    </w:p>
  </w:footnote>
  <w:footnote w:id="37">
    <w:p w:rsidR="00037663" w:rsidRPr="001D2554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</w:t>
      </w:r>
      <w:r w:rsidR="003A4232">
        <w:rPr>
          <w:lang w:val="uk-UA"/>
        </w:rPr>
        <w:t xml:space="preserve"> Веселий цвинтар. Варшава, 1990.</w:t>
      </w:r>
      <w:r>
        <w:rPr>
          <w:lang w:val="uk-UA"/>
        </w:rPr>
        <w:t xml:space="preserve"> С. 10. </w:t>
      </w:r>
    </w:p>
  </w:footnote>
  <w:footnote w:id="38">
    <w:p w:rsidR="00037663" w:rsidRPr="007A0E4E" w:rsidRDefault="00037663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Стус В.</w:t>
      </w:r>
      <w:r w:rsidR="003A4232">
        <w:rPr>
          <w:lang w:val="uk-UA"/>
        </w:rPr>
        <w:t xml:space="preserve"> Веселий цвинтар. Варшава, 1990.</w:t>
      </w:r>
      <w:r>
        <w:rPr>
          <w:lang w:val="uk-UA"/>
        </w:rPr>
        <w:t xml:space="preserve"> С. 79.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7B3F"/>
    <w:multiLevelType w:val="hybridMultilevel"/>
    <w:tmpl w:val="0276D0AA"/>
    <w:lvl w:ilvl="0" w:tplc="6DE0B3A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F321C21"/>
    <w:multiLevelType w:val="hybridMultilevel"/>
    <w:tmpl w:val="AB1CC5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C2A89"/>
    <w:multiLevelType w:val="multilevel"/>
    <w:tmpl w:val="0BF0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F60510"/>
    <w:multiLevelType w:val="multilevel"/>
    <w:tmpl w:val="EF74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AB6ADB"/>
    <w:multiLevelType w:val="multilevel"/>
    <w:tmpl w:val="40AA3B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B9"/>
    <w:rsid w:val="00005396"/>
    <w:rsid w:val="0003665A"/>
    <w:rsid w:val="00037663"/>
    <w:rsid w:val="0004458D"/>
    <w:rsid w:val="00053BAC"/>
    <w:rsid w:val="00054243"/>
    <w:rsid w:val="00057277"/>
    <w:rsid w:val="000A3387"/>
    <w:rsid w:val="000D7E17"/>
    <w:rsid w:val="001059C9"/>
    <w:rsid w:val="0012001E"/>
    <w:rsid w:val="001220E9"/>
    <w:rsid w:val="00132E0D"/>
    <w:rsid w:val="00135CF6"/>
    <w:rsid w:val="001609FA"/>
    <w:rsid w:val="001960E7"/>
    <w:rsid w:val="001A0979"/>
    <w:rsid w:val="001A1DE0"/>
    <w:rsid w:val="001A2705"/>
    <w:rsid w:val="001C0B47"/>
    <w:rsid w:val="001C77DB"/>
    <w:rsid w:val="001D2554"/>
    <w:rsid w:val="002171D4"/>
    <w:rsid w:val="00217C24"/>
    <w:rsid w:val="00246608"/>
    <w:rsid w:val="00263865"/>
    <w:rsid w:val="00295A26"/>
    <w:rsid w:val="00297E2A"/>
    <w:rsid w:val="002A5B6D"/>
    <w:rsid w:val="002B0BEF"/>
    <w:rsid w:val="002D1FB0"/>
    <w:rsid w:val="003721EC"/>
    <w:rsid w:val="003815A1"/>
    <w:rsid w:val="003862C1"/>
    <w:rsid w:val="0039050D"/>
    <w:rsid w:val="003A4232"/>
    <w:rsid w:val="003B6540"/>
    <w:rsid w:val="00400AD8"/>
    <w:rsid w:val="0041363A"/>
    <w:rsid w:val="00430619"/>
    <w:rsid w:val="004311AB"/>
    <w:rsid w:val="00440CB2"/>
    <w:rsid w:val="004A5258"/>
    <w:rsid w:val="004C4EDE"/>
    <w:rsid w:val="004F4E67"/>
    <w:rsid w:val="005069DA"/>
    <w:rsid w:val="005941A7"/>
    <w:rsid w:val="005A1262"/>
    <w:rsid w:val="00602474"/>
    <w:rsid w:val="006271DE"/>
    <w:rsid w:val="00657718"/>
    <w:rsid w:val="00672E94"/>
    <w:rsid w:val="006A72BD"/>
    <w:rsid w:val="006B091E"/>
    <w:rsid w:val="006D6C92"/>
    <w:rsid w:val="006F49C3"/>
    <w:rsid w:val="00702E57"/>
    <w:rsid w:val="00722FB6"/>
    <w:rsid w:val="00772684"/>
    <w:rsid w:val="007A0E4E"/>
    <w:rsid w:val="007A1BA1"/>
    <w:rsid w:val="007C486F"/>
    <w:rsid w:val="007D50D5"/>
    <w:rsid w:val="007E23A6"/>
    <w:rsid w:val="0082553A"/>
    <w:rsid w:val="00840A71"/>
    <w:rsid w:val="00887CBF"/>
    <w:rsid w:val="008D60C8"/>
    <w:rsid w:val="00901E5C"/>
    <w:rsid w:val="009060DD"/>
    <w:rsid w:val="00940129"/>
    <w:rsid w:val="00977DB9"/>
    <w:rsid w:val="009D0CAB"/>
    <w:rsid w:val="009E59C6"/>
    <w:rsid w:val="00A4729D"/>
    <w:rsid w:val="00A531AC"/>
    <w:rsid w:val="00B27B7A"/>
    <w:rsid w:val="00B322B4"/>
    <w:rsid w:val="00B35643"/>
    <w:rsid w:val="00B374EF"/>
    <w:rsid w:val="00B64405"/>
    <w:rsid w:val="00B70AAE"/>
    <w:rsid w:val="00B73A01"/>
    <w:rsid w:val="00BD433D"/>
    <w:rsid w:val="00BE1001"/>
    <w:rsid w:val="00C029F1"/>
    <w:rsid w:val="00C157A3"/>
    <w:rsid w:val="00C62139"/>
    <w:rsid w:val="00C9304A"/>
    <w:rsid w:val="00CB319C"/>
    <w:rsid w:val="00D032BD"/>
    <w:rsid w:val="00DC0768"/>
    <w:rsid w:val="00DD4C97"/>
    <w:rsid w:val="00DD626A"/>
    <w:rsid w:val="00DD7EF6"/>
    <w:rsid w:val="00E4133B"/>
    <w:rsid w:val="00E6015F"/>
    <w:rsid w:val="00E838D8"/>
    <w:rsid w:val="00EC05DF"/>
    <w:rsid w:val="00EC4692"/>
    <w:rsid w:val="00F05B58"/>
    <w:rsid w:val="00F30873"/>
    <w:rsid w:val="00F44087"/>
    <w:rsid w:val="00F5204C"/>
    <w:rsid w:val="00F53ADB"/>
    <w:rsid w:val="00F55667"/>
    <w:rsid w:val="00F7648F"/>
    <w:rsid w:val="00F9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6B516F-7DAF-4BD3-A3AC-3DFE604C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DB9"/>
    <w:pPr>
      <w:ind w:left="720"/>
      <w:contextualSpacing/>
    </w:pPr>
  </w:style>
  <w:style w:type="character" w:styleId="a4">
    <w:name w:val="Hyperlink"/>
    <w:basedOn w:val="a0"/>
    <w:uiPriority w:val="99"/>
    <w:rsid w:val="00977DB9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977DB9"/>
    <w:rPr>
      <w:sz w:val="20"/>
      <w:szCs w:val="20"/>
      <w:lang w:val="pl-PL" w:eastAsia="pl-PL"/>
    </w:rPr>
  </w:style>
  <w:style w:type="character" w:customStyle="1" w:styleId="a6">
    <w:name w:val="Текст сноски Знак"/>
    <w:basedOn w:val="a0"/>
    <w:link w:val="a5"/>
    <w:uiPriority w:val="99"/>
    <w:rsid w:val="00977DB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a7">
    <w:name w:val="footnote reference"/>
    <w:basedOn w:val="a0"/>
    <w:uiPriority w:val="99"/>
    <w:semiHidden/>
    <w:unhideWhenUsed/>
    <w:rsid w:val="00977DB9"/>
    <w:rPr>
      <w:vertAlign w:val="superscript"/>
    </w:rPr>
  </w:style>
  <w:style w:type="character" w:styleId="a8">
    <w:name w:val="Emphasis"/>
    <w:basedOn w:val="a0"/>
    <w:uiPriority w:val="20"/>
    <w:qFormat/>
    <w:rsid w:val="00977DB9"/>
    <w:rPr>
      <w:i/>
      <w:iCs/>
    </w:rPr>
  </w:style>
  <w:style w:type="paragraph" w:customStyle="1" w:styleId="normaltext">
    <w:name w:val="normaltext"/>
    <w:rsid w:val="00977DB9"/>
    <w:pPr>
      <w:spacing w:after="120" w:line="240" w:lineRule="auto"/>
    </w:pPr>
    <w:rPr>
      <w:rFonts w:ascii="Arial" w:eastAsia="Arial" w:hAnsi="Arial" w:cs="Arial"/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4A5258"/>
    <w:pPr>
      <w:spacing w:before="100" w:beforeAutospacing="1" w:after="100" w:afterAutospacing="1"/>
    </w:pPr>
    <w:rPr>
      <w:lang w:val="uk-UA" w:eastAsia="uk-UA"/>
    </w:rPr>
  </w:style>
  <w:style w:type="character" w:styleId="aa">
    <w:name w:val="Strong"/>
    <w:basedOn w:val="a0"/>
    <w:uiPriority w:val="22"/>
    <w:qFormat/>
    <w:rsid w:val="00B32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einer.de/autoren/edmund-husserl-a01" TargetMode="External"/><Relationship Id="rId7" Type="http://schemas.openxmlformats.org/officeDocument/2006/relationships/hyperlink" Target="https://day.kyiv.ua/ru/article/istoriya-i-ya/ogon-po-svoim" TargetMode="External"/><Relationship Id="rId2" Type="http://schemas.openxmlformats.org/officeDocument/2006/relationships/hyperlink" Target="http://www.ftarchives.net/holbach/system/0syscontents.htm" TargetMode="External"/><Relationship Id="rId1" Type="http://schemas.openxmlformats.org/officeDocument/2006/relationships/hyperlink" Target="http://aps-m.org/wp-content/uploads/2017/03/Fenomenolohia_Dukhu-1.pdf" TargetMode="External"/><Relationship Id="rId6" Type="http://schemas.openxmlformats.org/officeDocument/2006/relationships/hyperlink" Target="http://www.nlobooks.ru/node/3296" TargetMode="External"/><Relationship Id="rId5" Type="http://schemas.openxmlformats.org/officeDocument/2006/relationships/hyperlink" Target="https://studfiles.net/preview/5252915/page:13/" TargetMode="External"/><Relationship Id="rId4" Type="http://schemas.openxmlformats.org/officeDocument/2006/relationships/hyperlink" Target="http://platona.net/load/knigi_po_filosofii/fenomenologija/gusserl_eh_kartezianskie_meditacii/53-1-0-2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F1C7-49E2-4903-AE6C-24A47DD3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9133</TotalTime>
  <Pages>14</Pages>
  <Words>12886</Words>
  <Characters>7346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OLJA</cp:lastModifiedBy>
  <cp:revision>69</cp:revision>
  <dcterms:created xsi:type="dcterms:W3CDTF">2019-06-27T20:28:00Z</dcterms:created>
  <dcterms:modified xsi:type="dcterms:W3CDTF">2019-07-09T23:57:00Z</dcterms:modified>
</cp:coreProperties>
</file>